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1E257" w14:textId="77777777" w:rsidR="003027B0" w:rsidRDefault="00E81A48" w:rsidP="00E81A48">
      <w:pPr>
        <w:ind w:hanging="360"/>
        <w:jc w:val="center"/>
        <w:rPr>
          <w:b/>
          <w:bCs/>
        </w:rPr>
      </w:pPr>
      <w:bookmarkStart w:id="0" w:name="_Hlk190269232"/>
      <w:r w:rsidRPr="0067451B">
        <w:rPr>
          <w:b/>
          <w:bCs/>
        </w:rPr>
        <w:t>HASIL ANALISIS FAKTOR EKSPLORATORI</w:t>
      </w:r>
      <w:r w:rsidR="0067451B" w:rsidRPr="0067451B">
        <w:rPr>
          <w:b/>
          <w:bCs/>
        </w:rPr>
        <w:t xml:space="preserve"> PERMINTAAN PEMANFATAAN FABA SECARA EKSTERNAL </w:t>
      </w:r>
    </w:p>
    <w:p w14:paraId="16068C93" w14:textId="4D53B2DF" w:rsidR="00966658" w:rsidRPr="0067451B" w:rsidRDefault="0067451B" w:rsidP="00E81A48">
      <w:pPr>
        <w:ind w:hanging="360"/>
        <w:jc w:val="center"/>
        <w:rPr>
          <w:b/>
          <w:bCs/>
        </w:rPr>
      </w:pPr>
      <w:r w:rsidRPr="0067451B">
        <w:rPr>
          <w:b/>
          <w:bCs/>
        </w:rPr>
        <w:t xml:space="preserve">PLTU ASAM </w:t>
      </w:r>
      <w:proofErr w:type="spellStart"/>
      <w:r w:rsidRPr="0067451B">
        <w:rPr>
          <w:b/>
          <w:bCs/>
        </w:rPr>
        <w:t>AS</w:t>
      </w:r>
      <w:r>
        <w:rPr>
          <w:b/>
          <w:bCs/>
        </w:rPr>
        <w:t>AM</w:t>
      </w:r>
      <w:proofErr w:type="spellEnd"/>
    </w:p>
    <w:p w14:paraId="5B3C71AC" w14:textId="77777777" w:rsidR="00151BCC" w:rsidRPr="0067451B" w:rsidRDefault="00151BCC" w:rsidP="00E81A48">
      <w:pPr>
        <w:ind w:hanging="360"/>
        <w:jc w:val="center"/>
        <w:rPr>
          <w:b/>
          <w:bCs/>
        </w:rPr>
      </w:pPr>
    </w:p>
    <w:p w14:paraId="360E97D9" w14:textId="09CBEEBC" w:rsidR="002950E3" w:rsidRPr="002950E3" w:rsidRDefault="004F7837" w:rsidP="005B414E">
      <w:pPr>
        <w:pStyle w:val="ListParagraph"/>
        <w:numPr>
          <w:ilvl w:val="0"/>
          <w:numId w:val="2"/>
        </w:numPr>
        <w:ind w:left="0"/>
      </w:pPr>
      <w:r>
        <w:t xml:space="preserve">Hasil Output </w:t>
      </w:r>
      <w:bookmarkEnd w:id="0"/>
      <w:r w:rsidRPr="002950E3">
        <w:rPr>
          <w:b/>
          <w:bCs/>
          <w:i/>
          <w:iCs/>
        </w:rPr>
        <w:t>KMO and Bartlett's Test</w:t>
      </w:r>
    </w:p>
    <w:tbl>
      <w:tblPr>
        <w:tblW w:w="6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75"/>
        <w:gridCol w:w="2633"/>
        <w:gridCol w:w="1201"/>
      </w:tblGrid>
      <w:tr w:rsidR="002950E3" w:rsidRPr="002950E3" w14:paraId="12F8F607" w14:textId="77777777" w:rsidTr="002950E3">
        <w:trPr>
          <w:cantSplit/>
          <w:jc w:val="center"/>
        </w:trPr>
        <w:tc>
          <w:tcPr>
            <w:tcW w:w="6607" w:type="dxa"/>
            <w:gridSpan w:val="3"/>
            <w:shd w:val="clear" w:color="auto" w:fill="FFFFFF"/>
            <w:vAlign w:val="center"/>
          </w:tcPr>
          <w:p w14:paraId="68E421FE" w14:textId="77777777" w:rsidR="002950E3" w:rsidRPr="002950E3" w:rsidRDefault="002950E3" w:rsidP="002950E3">
            <w:r w:rsidRPr="002950E3">
              <w:rPr>
                <w:b/>
                <w:bCs/>
              </w:rPr>
              <w:t>KMO and Bartlett's Test</w:t>
            </w:r>
          </w:p>
        </w:tc>
      </w:tr>
      <w:tr w:rsidR="002950E3" w:rsidRPr="002950E3" w14:paraId="12D1BF85" w14:textId="77777777" w:rsidTr="002950E3">
        <w:trPr>
          <w:cantSplit/>
          <w:jc w:val="center"/>
        </w:trPr>
        <w:tc>
          <w:tcPr>
            <w:tcW w:w="5406" w:type="dxa"/>
            <w:gridSpan w:val="2"/>
            <w:shd w:val="clear" w:color="auto" w:fill="E0E0E0"/>
          </w:tcPr>
          <w:p w14:paraId="74031B78" w14:textId="77777777" w:rsidR="002950E3" w:rsidRPr="002950E3" w:rsidRDefault="002950E3" w:rsidP="002950E3">
            <w:r w:rsidRPr="002950E3">
              <w:t>Kaiser-Meyer-Olkin Measure of Sampling Adequacy.</w:t>
            </w:r>
          </w:p>
        </w:tc>
        <w:tc>
          <w:tcPr>
            <w:tcW w:w="1201" w:type="dxa"/>
            <w:shd w:val="clear" w:color="auto" w:fill="F9F9FB"/>
          </w:tcPr>
          <w:p w14:paraId="3641BBE3" w14:textId="77777777" w:rsidR="002950E3" w:rsidRPr="002950E3" w:rsidRDefault="002950E3" w:rsidP="002950E3">
            <w:r w:rsidRPr="002950E3">
              <w:t>.940</w:t>
            </w:r>
          </w:p>
        </w:tc>
      </w:tr>
      <w:tr w:rsidR="002950E3" w:rsidRPr="002950E3" w14:paraId="445C817B" w14:textId="77777777" w:rsidTr="002950E3">
        <w:trPr>
          <w:cantSplit/>
          <w:jc w:val="center"/>
        </w:trPr>
        <w:tc>
          <w:tcPr>
            <w:tcW w:w="2774" w:type="dxa"/>
            <w:vMerge w:val="restart"/>
            <w:shd w:val="clear" w:color="auto" w:fill="E0E0E0"/>
          </w:tcPr>
          <w:p w14:paraId="13AD12CF" w14:textId="77777777" w:rsidR="002950E3" w:rsidRPr="002950E3" w:rsidRDefault="002950E3" w:rsidP="002950E3">
            <w:r w:rsidRPr="002950E3">
              <w:t>Bartlett's Test of Sphericity</w:t>
            </w:r>
          </w:p>
        </w:tc>
        <w:tc>
          <w:tcPr>
            <w:tcW w:w="2632" w:type="dxa"/>
            <w:shd w:val="clear" w:color="auto" w:fill="E0E0E0"/>
          </w:tcPr>
          <w:p w14:paraId="71B7393B" w14:textId="77777777" w:rsidR="002950E3" w:rsidRPr="002950E3" w:rsidRDefault="002950E3" w:rsidP="002950E3">
            <w:r w:rsidRPr="002950E3">
              <w:t>Approx. Chi-Square</w:t>
            </w:r>
          </w:p>
        </w:tc>
        <w:tc>
          <w:tcPr>
            <w:tcW w:w="1201" w:type="dxa"/>
            <w:shd w:val="clear" w:color="auto" w:fill="F9F9FB"/>
          </w:tcPr>
          <w:p w14:paraId="1D1B88D1" w14:textId="77777777" w:rsidR="002950E3" w:rsidRPr="002950E3" w:rsidRDefault="002950E3" w:rsidP="002950E3">
            <w:r w:rsidRPr="002950E3">
              <w:t>1306.367</w:t>
            </w:r>
          </w:p>
        </w:tc>
      </w:tr>
      <w:tr w:rsidR="002950E3" w:rsidRPr="002950E3" w14:paraId="188F87AE" w14:textId="77777777" w:rsidTr="002950E3">
        <w:trPr>
          <w:cantSplit/>
          <w:jc w:val="center"/>
        </w:trPr>
        <w:tc>
          <w:tcPr>
            <w:tcW w:w="2774" w:type="dxa"/>
            <w:vMerge/>
            <w:shd w:val="clear" w:color="auto" w:fill="E0E0E0"/>
          </w:tcPr>
          <w:p w14:paraId="2BE0376F" w14:textId="77777777" w:rsidR="002950E3" w:rsidRPr="002950E3" w:rsidRDefault="002950E3" w:rsidP="002950E3"/>
        </w:tc>
        <w:tc>
          <w:tcPr>
            <w:tcW w:w="2632" w:type="dxa"/>
            <w:shd w:val="clear" w:color="auto" w:fill="E0E0E0"/>
          </w:tcPr>
          <w:p w14:paraId="53BB5871" w14:textId="77777777" w:rsidR="002950E3" w:rsidRPr="002950E3" w:rsidRDefault="002950E3" w:rsidP="002950E3">
            <w:proofErr w:type="spellStart"/>
            <w:r w:rsidRPr="002950E3">
              <w:t>df</w:t>
            </w:r>
            <w:proofErr w:type="spellEnd"/>
          </w:p>
        </w:tc>
        <w:tc>
          <w:tcPr>
            <w:tcW w:w="1201" w:type="dxa"/>
            <w:shd w:val="clear" w:color="auto" w:fill="F9F9FB"/>
          </w:tcPr>
          <w:p w14:paraId="553CCCF4" w14:textId="77777777" w:rsidR="002950E3" w:rsidRPr="002950E3" w:rsidRDefault="002950E3" w:rsidP="002950E3">
            <w:r w:rsidRPr="002950E3">
              <w:t>153</w:t>
            </w:r>
          </w:p>
        </w:tc>
      </w:tr>
      <w:tr w:rsidR="002950E3" w:rsidRPr="002950E3" w14:paraId="6B8A0C04" w14:textId="77777777" w:rsidTr="002950E3">
        <w:trPr>
          <w:cantSplit/>
          <w:jc w:val="center"/>
        </w:trPr>
        <w:tc>
          <w:tcPr>
            <w:tcW w:w="2774" w:type="dxa"/>
            <w:vMerge/>
            <w:shd w:val="clear" w:color="auto" w:fill="E0E0E0"/>
          </w:tcPr>
          <w:p w14:paraId="5554EC49" w14:textId="77777777" w:rsidR="002950E3" w:rsidRPr="002950E3" w:rsidRDefault="002950E3" w:rsidP="002950E3"/>
        </w:tc>
        <w:tc>
          <w:tcPr>
            <w:tcW w:w="2632" w:type="dxa"/>
            <w:shd w:val="clear" w:color="auto" w:fill="E0E0E0"/>
          </w:tcPr>
          <w:p w14:paraId="35F990B3" w14:textId="77777777" w:rsidR="002950E3" w:rsidRPr="002950E3" w:rsidRDefault="002950E3" w:rsidP="002950E3">
            <w:r w:rsidRPr="002950E3">
              <w:t>Sig.</w:t>
            </w:r>
          </w:p>
        </w:tc>
        <w:tc>
          <w:tcPr>
            <w:tcW w:w="1201" w:type="dxa"/>
            <w:shd w:val="clear" w:color="auto" w:fill="F9F9FB"/>
          </w:tcPr>
          <w:p w14:paraId="4230F73F" w14:textId="77777777" w:rsidR="002950E3" w:rsidRPr="002950E3" w:rsidRDefault="002950E3" w:rsidP="002950E3">
            <w:r w:rsidRPr="002950E3">
              <w:t>&lt;.001</w:t>
            </w:r>
          </w:p>
        </w:tc>
      </w:tr>
    </w:tbl>
    <w:p w14:paraId="29FBF761" w14:textId="77777777" w:rsidR="002950E3" w:rsidRPr="002950E3" w:rsidRDefault="002950E3" w:rsidP="002950E3"/>
    <w:p w14:paraId="2675BEEA" w14:textId="12F18CA8" w:rsidR="002E4665" w:rsidRDefault="002950E3" w:rsidP="002950E3">
      <w:pPr>
        <w:jc w:val="both"/>
        <w:rPr>
          <w:b/>
          <w:bCs/>
        </w:rPr>
      </w:pPr>
      <w:proofErr w:type="spellStart"/>
      <w:r>
        <w:t>Analisis</w:t>
      </w:r>
      <w:proofErr w:type="spellEnd"/>
      <w:r>
        <w:t xml:space="preserve"> Output </w:t>
      </w:r>
      <w:r w:rsidRPr="002950E3">
        <w:rPr>
          <w:b/>
          <w:bCs/>
          <w:i/>
          <w:iCs/>
        </w:rPr>
        <w:t>KMO and Bartlett's Test</w:t>
      </w:r>
      <w:r>
        <w:rPr>
          <w:b/>
          <w:bCs/>
        </w:rPr>
        <w:t>:</w:t>
      </w:r>
    </w:p>
    <w:p w14:paraId="3416D6FE" w14:textId="10268FB7" w:rsidR="00652FB6" w:rsidRPr="006A5F2E" w:rsidRDefault="00652FB6" w:rsidP="00BE334F">
      <w:pPr>
        <w:jc w:val="both"/>
      </w:pPr>
      <w:proofErr w:type="spellStart"/>
      <w:r>
        <w:t>Untuk</w:t>
      </w:r>
      <w:proofErr w:type="spellEnd"/>
      <w:r>
        <w:t xml:space="preserve"> </w:t>
      </w:r>
      <w:proofErr w:type="spellStart"/>
      <w:r>
        <w:t>menguji</w:t>
      </w:r>
      <w:proofErr w:type="spellEnd"/>
      <w:r>
        <w:t xml:space="preserve"> </w:t>
      </w:r>
      <w:proofErr w:type="spellStart"/>
      <w:r>
        <w:t>kecukupan</w:t>
      </w:r>
      <w:proofErr w:type="spellEnd"/>
      <w:r>
        <w:t xml:space="preserve"> </w:t>
      </w:r>
      <w:proofErr w:type="spellStart"/>
      <w:r>
        <w:t>sampel</w:t>
      </w:r>
      <w:proofErr w:type="spellEnd"/>
      <w:r>
        <w:t xml:space="preserve"> </w:t>
      </w:r>
      <w:proofErr w:type="spellStart"/>
      <w:r>
        <w:t>dapat</w:t>
      </w:r>
      <w:proofErr w:type="spellEnd"/>
      <w:r>
        <w:t xml:space="preserve"> </w:t>
      </w:r>
      <w:proofErr w:type="spellStart"/>
      <w:r>
        <w:t>digunakan</w:t>
      </w:r>
      <w:proofErr w:type="spellEnd"/>
      <w:r>
        <w:t xml:space="preserve"> uji </w:t>
      </w:r>
      <w:r w:rsidR="006A5F2E" w:rsidRPr="00652FB6">
        <w:rPr>
          <w:i/>
          <w:iCs/>
        </w:rPr>
        <w:t>Kaiser-Meyer-</w:t>
      </w:r>
      <w:proofErr w:type="spellStart"/>
      <w:r w:rsidR="006A5F2E" w:rsidRPr="00652FB6">
        <w:rPr>
          <w:i/>
          <w:iCs/>
        </w:rPr>
        <w:t>Olki</w:t>
      </w:r>
      <w:proofErr w:type="spellEnd"/>
      <w:r w:rsidR="006A5F2E">
        <w:t xml:space="preserve">. Uji KMO </w:t>
      </w:r>
      <w:proofErr w:type="spellStart"/>
      <w:r w:rsidR="006A5F2E">
        <w:t>bertujuan</w:t>
      </w:r>
      <w:proofErr w:type="spellEnd"/>
      <w:r w:rsidR="006A5F2E">
        <w:t xml:space="preserve"> </w:t>
      </w:r>
      <w:proofErr w:type="spellStart"/>
      <w:r w:rsidR="006A5F2E">
        <w:t>untuk</w:t>
      </w:r>
      <w:proofErr w:type="spellEnd"/>
      <w:r w:rsidR="006A5F2E">
        <w:t xml:space="preserve"> </w:t>
      </w:r>
      <w:proofErr w:type="spellStart"/>
      <w:r w:rsidR="006A5F2E">
        <w:t>mengetahui</w:t>
      </w:r>
      <w:proofErr w:type="spellEnd"/>
      <w:r w:rsidR="006A5F2E">
        <w:t xml:space="preserve"> </w:t>
      </w:r>
      <w:proofErr w:type="spellStart"/>
      <w:r w:rsidR="006A5F2E">
        <w:t>apakah</w:t>
      </w:r>
      <w:proofErr w:type="spellEnd"/>
      <w:r w:rsidR="006A5F2E">
        <w:t xml:space="preserve"> </w:t>
      </w:r>
      <w:proofErr w:type="spellStart"/>
      <w:r w:rsidR="006A5F2E">
        <w:t>analisis</w:t>
      </w:r>
      <w:proofErr w:type="spellEnd"/>
      <w:r w:rsidR="006A5F2E">
        <w:t xml:space="preserve"> </w:t>
      </w:r>
      <w:proofErr w:type="spellStart"/>
      <w:r w:rsidR="006A5F2E">
        <w:t>faktor</w:t>
      </w:r>
      <w:proofErr w:type="spellEnd"/>
      <w:r w:rsidR="006A5F2E">
        <w:t xml:space="preserve"> </w:t>
      </w:r>
      <w:proofErr w:type="spellStart"/>
      <w:r w:rsidR="006A5F2E">
        <w:t>cukup</w:t>
      </w:r>
      <w:proofErr w:type="spellEnd"/>
      <w:r w:rsidR="006A5F2E">
        <w:t xml:space="preserve"> </w:t>
      </w:r>
      <w:proofErr w:type="spellStart"/>
      <w:r w:rsidR="006A5F2E">
        <w:t>tepat</w:t>
      </w:r>
      <w:proofErr w:type="spellEnd"/>
      <w:r w:rsidR="006A5F2E">
        <w:t xml:space="preserve"> </w:t>
      </w:r>
      <w:proofErr w:type="spellStart"/>
      <w:r w:rsidR="006A5F2E">
        <w:t>digunakan</w:t>
      </w:r>
      <w:proofErr w:type="spellEnd"/>
      <w:r w:rsidR="006A5F2E">
        <w:t xml:space="preserve"> </w:t>
      </w:r>
      <w:proofErr w:type="spellStart"/>
      <w:r w:rsidR="006A5F2E">
        <w:t>untuk</w:t>
      </w:r>
      <w:proofErr w:type="spellEnd"/>
      <w:r w:rsidR="006A5F2E">
        <w:t xml:space="preserve"> </w:t>
      </w:r>
      <w:proofErr w:type="spellStart"/>
      <w:r w:rsidR="006A5F2E">
        <w:t>analisis</w:t>
      </w:r>
      <w:proofErr w:type="spellEnd"/>
      <w:r w:rsidR="006A5F2E">
        <w:t xml:space="preserve"> pada data.</w:t>
      </w:r>
    </w:p>
    <w:p w14:paraId="3EDADC43" w14:textId="60D217BC" w:rsidR="002950E3" w:rsidRDefault="002950E3" w:rsidP="004F7837">
      <w:pPr>
        <w:pStyle w:val="ListParagraph"/>
        <w:numPr>
          <w:ilvl w:val="0"/>
          <w:numId w:val="1"/>
        </w:numPr>
        <w:jc w:val="both"/>
      </w:pPr>
      <w:proofErr w:type="spellStart"/>
      <w:r>
        <w:t>Kriteria</w:t>
      </w:r>
      <w:proofErr w:type="spellEnd"/>
      <w:r>
        <w:t xml:space="preserve"> </w:t>
      </w:r>
      <w:proofErr w:type="spellStart"/>
      <w:r>
        <w:t>Pengujian</w:t>
      </w:r>
      <w:proofErr w:type="spellEnd"/>
      <w:r>
        <w:t xml:space="preserve">: Nilai </w:t>
      </w:r>
      <w:r w:rsidRPr="00652FB6">
        <w:rPr>
          <w:i/>
          <w:iCs/>
        </w:rPr>
        <w:t>Kaiser-Meyer-Olkin Measure of Sampling Adequacy</w:t>
      </w:r>
      <w:r>
        <w:t xml:space="preserve"> (KMO MSA) &gt; 0,50 </w:t>
      </w:r>
      <w:proofErr w:type="spellStart"/>
      <w:r>
        <w:t>maka</w:t>
      </w:r>
      <w:proofErr w:type="spellEnd"/>
      <w:r>
        <w:t xml:space="preserve"> </w:t>
      </w:r>
      <w:proofErr w:type="spellStart"/>
      <w:r>
        <w:t>Analisis</w:t>
      </w:r>
      <w:proofErr w:type="spellEnd"/>
      <w:r>
        <w:t xml:space="preserve"> Faktor </w:t>
      </w:r>
      <w:proofErr w:type="spellStart"/>
      <w:r>
        <w:t>bisa</w:t>
      </w:r>
      <w:proofErr w:type="spellEnd"/>
      <w:r>
        <w:t xml:space="preserve"> </w:t>
      </w:r>
      <w:proofErr w:type="spellStart"/>
      <w:r>
        <w:t>dilakukan</w:t>
      </w:r>
      <w:proofErr w:type="spellEnd"/>
      <w:r>
        <w:t xml:space="preserve">. Nilai </w:t>
      </w:r>
      <w:r w:rsidRPr="002950E3">
        <w:t>Bartlett's Test of Sphericity</w:t>
      </w:r>
      <w:r>
        <w:t xml:space="preserve"> </w:t>
      </w:r>
      <w:r w:rsidR="002E75C4">
        <w:t>dengan sig=&lt;0,05</w:t>
      </w:r>
      <w:r w:rsidR="00547FBE">
        <w:t>.</w:t>
      </w:r>
    </w:p>
    <w:p w14:paraId="0EC017BA" w14:textId="161B74CB" w:rsidR="002950E3" w:rsidRDefault="002950E3" w:rsidP="004F7837">
      <w:pPr>
        <w:pStyle w:val="ListParagraph"/>
        <w:numPr>
          <w:ilvl w:val="0"/>
          <w:numId w:val="1"/>
        </w:numPr>
        <w:jc w:val="both"/>
      </w:pPr>
      <w:r>
        <w:t xml:space="preserve">Kesimpulan: </w:t>
      </w:r>
      <w:proofErr w:type="spellStart"/>
      <w:r>
        <w:t>Diketahui</w:t>
      </w:r>
      <w:proofErr w:type="spellEnd"/>
      <w:r>
        <w:t xml:space="preserve"> </w:t>
      </w:r>
      <w:proofErr w:type="spellStart"/>
      <w:r>
        <w:t>nilai</w:t>
      </w:r>
      <w:proofErr w:type="spellEnd"/>
      <w:r>
        <w:t xml:space="preserve"> </w:t>
      </w:r>
      <w:r w:rsidRPr="002950E3">
        <w:t>Kaiser-Meyer-Olkin Measure of Sampling Adequacy (KMO MSA)</w:t>
      </w:r>
      <w:r>
        <w:t xml:space="preserve"> </w:t>
      </w:r>
      <w:proofErr w:type="spellStart"/>
      <w:r>
        <w:t>sebesar</w:t>
      </w:r>
      <w:proofErr w:type="spellEnd"/>
      <w:r>
        <w:t xml:space="preserve"> 0,940 (&gt; 0,50) </w:t>
      </w:r>
      <w:proofErr w:type="spellStart"/>
      <w:r>
        <w:t>maka</w:t>
      </w:r>
      <w:proofErr w:type="spellEnd"/>
      <w:r>
        <w:t xml:space="preserve"> </w:t>
      </w:r>
      <w:proofErr w:type="spellStart"/>
      <w:r>
        <w:t>bisa</w:t>
      </w:r>
      <w:proofErr w:type="spellEnd"/>
      <w:r>
        <w:t xml:space="preserve"> </w:t>
      </w:r>
      <w:proofErr w:type="spellStart"/>
      <w:r>
        <w:t>ditarik</w:t>
      </w:r>
      <w:proofErr w:type="spellEnd"/>
      <w:r>
        <w:t xml:space="preserve"> Kesimpulan </w:t>
      </w:r>
      <w:proofErr w:type="spellStart"/>
      <w:r>
        <w:t>bahwa</w:t>
      </w:r>
      <w:proofErr w:type="spellEnd"/>
      <w:r>
        <w:t xml:space="preserve"> </w:t>
      </w:r>
      <w:proofErr w:type="spellStart"/>
      <w:r>
        <w:t>Analisis</w:t>
      </w:r>
      <w:proofErr w:type="spellEnd"/>
      <w:r>
        <w:t xml:space="preserve"> Faktor </w:t>
      </w:r>
      <w:proofErr w:type="spellStart"/>
      <w:r>
        <w:t>bisa</w:t>
      </w:r>
      <w:proofErr w:type="spellEnd"/>
      <w:r>
        <w:t xml:space="preserve"> </w:t>
      </w:r>
      <w:proofErr w:type="spellStart"/>
      <w:r>
        <w:t>dilanjutkan</w:t>
      </w:r>
      <w:proofErr w:type="spellEnd"/>
      <w:r>
        <w:t>.</w:t>
      </w:r>
    </w:p>
    <w:p w14:paraId="1A395E9E" w14:textId="566BCE09" w:rsidR="005B414E" w:rsidRDefault="00547FBE" w:rsidP="00F314C9">
      <w:pPr>
        <w:pStyle w:val="ListParagraph"/>
        <w:numPr>
          <w:ilvl w:val="0"/>
          <w:numId w:val="1"/>
        </w:numPr>
        <w:jc w:val="both"/>
      </w:pPr>
      <w:r>
        <w:t xml:space="preserve">Kesimpulan: Nilai </w:t>
      </w:r>
      <w:r w:rsidRPr="002950E3">
        <w:t>Bartlett's Test of Sphericity</w:t>
      </w:r>
      <w:r>
        <w:t xml:space="preserve"> </w:t>
      </w:r>
      <w:proofErr w:type="spellStart"/>
      <w:r>
        <w:t>sebesar</w:t>
      </w:r>
      <w:proofErr w:type="spellEnd"/>
      <w:r>
        <w:t xml:space="preserve"> </w:t>
      </w:r>
      <w:r w:rsidRPr="002950E3">
        <w:t>1306.367</w:t>
      </w:r>
      <w:r>
        <w:t xml:space="preserve"> dengan sig=0,01&lt;0,05 </w:t>
      </w:r>
      <w:proofErr w:type="spellStart"/>
      <w:r>
        <w:t>sehingga</w:t>
      </w:r>
      <w:proofErr w:type="spellEnd"/>
      <w:r>
        <w:t xml:space="preserve"> data </w:t>
      </w:r>
      <w:proofErr w:type="spellStart"/>
      <w:r>
        <w:t>sampel</w:t>
      </w:r>
      <w:proofErr w:type="spellEnd"/>
      <w:r>
        <w:t xml:space="preserve"> </w:t>
      </w:r>
      <w:proofErr w:type="spellStart"/>
      <w:r>
        <w:t>berdistribusi</w:t>
      </w:r>
      <w:proofErr w:type="spellEnd"/>
      <w:r>
        <w:t xml:space="preserve"> normal multivariate dan </w:t>
      </w:r>
      <w:proofErr w:type="spellStart"/>
      <w:r>
        <w:t>memenuhi</w:t>
      </w:r>
      <w:proofErr w:type="spellEnd"/>
      <w:r>
        <w:t xml:space="preserve"> </w:t>
      </w:r>
      <w:proofErr w:type="spellStart"/>
      <w:r>
        <w:t>syarat</w:t>
      </w:r>
      <w:proofErr w:type="spellEnd"/>
      <w:r>
        <w:t xml:space="preserve"> </w:t>
      </w:r>
      <w:proofErr w:type="spellStart"/>
      <w:r>
        <w:t>analisis</w:t>
      </w:r>
      <w:proofErr w:type="spellEnd"/>
      <w:r>
        <w:t xml:space="preserve"> </w:t>
      </w:r>
      <w:proofErr w:type="spellStart"/>
      <w:r>
        <w:t>faktor</w:t>
      </w:r>
      <w:proofErr w:type="spellEnd"/>
      <w:r>
        <w:t>.</w:t>
      </w:r>
    </w:p>
    <w:p w14:paraId="316BE77B" w14:textId="77777777" w:rsidR="00F314C9" w:rsidRDefault="00F314C9" w:rsidP="00F314C9">
      <w:pPr>
        <w:pStyle w:val="ListParagraph"/>
        <w:jc w:val="both"/>
      </w:pPr>
    </w:p>
    <w:p w14:paraId="4CAA4938" w14:textId="31863C54" w:rsidR="005B414E" w:rsidRDefault="0060141E" w:rsidP="005B414E">
      <w:pPr>
        <w:pStyle w:val="ListParagraph"/>
        <w:numPr>
          <w:ilvl w:val="0"/>
          <w:numId w:val="2"/>
        </w:numPr>
        <w:ind w:left="0"/>
      </w:pPr>
      <w:r w:rsidRPr="00A86960">
        <w:rPr>
          <w:noProof/>
          <w:sz w:val="10"/>
          <w:szCs w:val="10"/>
        </w:rPr>
        <w:drawing>
          <wp:anchor distT="0" distB="0" distL="114300" distR="114300" simplePos="0" relativeHeight="251658240" behindDoc="0" locked="0" layoutInCell="1" allowOverlap="1" wp14:anchorId="3DC8E145" wp14:editId="467E1E7E">
            <wp:simplePos x="0" y="0"/>
            <wp:positionH relativeFrom="column">
              <wp:posOffset>14605</wp:posOffset>
            </wp:positionH>
            <wp:positionV relativeFrom="paragraph">
              <wp:posOffset>177165</wp:posOffset>
            </wp:positionV>
            <wp:extent cx="5829300" cy="3274241"/>
            <wp:effectExtent l="0" t="0" r="0" b="2540"/>
            <wp:wrapNone/>
            <wp:docPr id="620090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0905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29300" cy="3274241"/>
                    </a:xfrm>
                    <a:prstGeom prst="rect">
                      <a:avLst/>
                    </a:prstGeom>
                  </pic:spPr>
                </pic:pic>
              </a:graphicData>
            </a:graphic>
            <wp14:sizeRelH relativeFrom="margin">
              <wp14:pctWidth>0</wp14:pctWidth>
            </wp14:sizeRelH>
            <wp14:sizeRelV relativeFrom="margin">
              <wp14:pctHeight>0</wp14:pctHeight>
            </wp14:sizeRelV>
          </wp:anchor>
        </w:drawing>
      </w:r>
      <w:r w:rsidR="00497832" w:rsidRPr="00497832">
        <w:t xml:space="preserve">Hasil Output </w:t>
      </w:r>
      <w:r w:rsidR="005B414E" w:rsidRPr="00480113">
        <w:rPr>
          <w:b/>
          <w:bCs/>
          <w:i/>
          <w:iCs/>
        </w:rPr>
        <w:t>Anti-Image Matrices</w:t>
      </w:r>
    </w:p>
    <w:p w14:paraId="7E0054B9" w14:textId="2694B23B" w:rsidR="00D42D9A" w:rsidRDefault="00D42D9A" w:rsidP="00D42D9A">
      <w:pPr>
        <w:pStyle w:val="ListParagraph"/>
        <w:ind w:left="0"/>
      </w:pPr>
    </w:p>
    <w:p w14:paraId="6C36CD02" w14:textId="77777777" w:rsidR="009442BD" w:rsidRPr="009442BD" w:rsidRDefault="009442BD" w:rsidP="009442BD"/>
    <w:p w14:paraId="469639D4" w14:textId="77777777" w:rsidR="009442BD" w:rsidRPr="009442BD" w:rsidRDefault="009442BD" w:rsidP="009442BD"/>
    <w:p w14:paraId="738E795C" w14:textId="77777777" w:rsidR="009442BD" w:rsidRPr="009442BD" w:rsidRDefault="009442BD" w:rsidP="009442BD"/>
    <w:p w14:paraId="1C5B4F28" w14:textId="77777777" w:rsidR="009442BD" w:rsidRPr="009442BD" w:rsidRDefault="009442BD" w:rsidP="009442BD"/>
    <w:p w14:paraId="576CD6B2" w14:textId="77777777" w:rsidR="009442BD" w:rsidRPr="009442BD" w:rsidRDefault="009442BD" w:rsidP="009442BD"/>
    <w:p w14:paraId="01897B3E" w14:textId="77777777" w:rsidR="009442BD" w:rsidRPr="009442BD" w:rsidRDefault="009442BD" w:rsidP="009442BD"/>
    <w:p w14:paraId="2F732B31" w14:textId="77777777" w:rsidR="009442BD" w:rsidRPr="009442BD" w:rsidRDefault="009442BD" w:rsidP="009442BD"/>
    <w:p w14:paraId="4C4D97F0" w14:textId="77777777" w:rsidR="009442BD" w:rsidRPr="009442BD" w:rsidRDefault="009442BD" w:rsidP="009442BD"/>
    <w:p w14:paraId="15479971" w14:textId="77777777" w:rsidR="009442BD" w:rsidRPr="009442BD" w:rsidRDefault="009442BD" w:rsidP="009442BD"/>
    <w:p w14:paraId="39FE46DB" w14:textId="77777777" w:rsidR="009442BD" w:rsidRDefault="009442BD" w:rsidP="00151BCC"/>
    <w:p w14:paraId="3B99900F" w14:textId="5B819AF2" w:rsidR="009442BD" w:rsidRDefault="00C50759" w:rsidP="00C50759">
      <w:proofErr w:type="spellStart"/>
      <w:r>
        <w:lastRenderedPageBreak/>
        <w:t>Analisis</w:t>
      </w:r>
      <w:proofErr w:type="spellEnd"/>
      <w:r>
        <w:t xml:space="preserve"> Output </w:t>
      </w:r>
      <w:r w:rsidRPr="00EE4C98">
        <w:rPr>
          <w:b/>
          <w:bCs/>
          <w:i/>
          <w:iCs/>
        </w:rPr>
        <w:t>Anti-Image Matrices</w:t>
      </w:r>
      <w:r w:rsidR="00EE4C98">
        <w:rPr>
          <w:b/>
          <w:bCs/>
        </w:rPr>
        <w:t>:</w:t>
      </w:r>
    </w:p>
    <w:tbl>
      <w:tblPr>
        <w:tblStyle w:val="TableGrid"/>
        <w:tblW w:w="0" w:type="auto"/>
        <w:tblLook w:val="04A0" w:firstRow="1" w:lastRow="0" w:firstColumn="1" w:lastColumn="0" w:noHBand="0" w:noVBand="1"/>
      </w:tblPr>
      <w:tblGrid>
        <w:gridCol w:w="1075"/>
        <w:gridCol w:w="2160"/>
        <w:gridCol w:w="2610"/>
        <w:gridCol w:w="3507"/>
      </w:tblGrid>
      <w:tr w:rsidR="00D83A63" w14:paraId="238A86DF" w14:textId="77777777" w:rsidTr="00D83A63">
        <w:tc>
          <w:tcPr>
            <w:tcW w:w="1075" w:type="dxa"/>
          </w:tcPr>
          <w:p w14:paraId="1C984D18" w14:textId="6BCBC4FD" w:rsidR="00D83A63" w:rsidRDefault="00D83A63" w:rsidP="00D83A63">
            <w:pPr>
              <w:jc w:val="center"/>
            </w:pPr>
            <w:proofErr w:type="spellStart"/>
            <w:r>
              <w:t>Indikator</w:t>
            </w:r>
            <w:proofErr w:type="spellEnd"/>
          </w:p>
        </w:tc>
        <w:tc>
          <w:tcPr>
            <w:tcW w:w="2160" w:type="dxa"/>
          </w:tcPr>
          <w:p w14:paraId="19D25D53" w14:textId="5A5B07A1" w:rsidR="00D83A63" w:rsidRDefault="00D83A63" w:rsidP="00D83A63">
            <w:pPr>
              <w:jc w:val="center"/>
            </w:pPr>
            <w:r>
              <w:t>Nilai Anti-Image Correlation</w:t>
            </w:r>
          </w:p>
        </w:tc>
        <w:tc>
          <w:tcPr>
            <w:tcW w:w="2610" w:type="dxa"/>
          </w:tcPr>
          <w:p w14:paraId="3652F732" w14:textId="4DE5F33B" w:rsidR="00D83A63" w:rsidRDefault="00D83A63" w:rsidP="00D83A63">
            <w:pPr>
              <w:jc w:val="center"/>
            </w:pPr>
            <w:r>
              <w:t xml:space="preserve">Nilai </w:t>
            </w:r>
            <w:proofErr w:type="spellStart"/>
            <w:r>
              <w:t>Acuan</w:t>
            </w:r>
            <w:proofErr w:type="spellEnd"/>
          </w:p>
        </w:tc>
        <w:tc>
          <w:tcPr>
            <w:tcW w:w="3507" w:type="dxa"/>
          </w:tcPr>
          <w:p w14:paraId="27E1FBED" w14:textId="5F234F89" w:rsidR="00D83A63" w:rsidRDefault="00D83A63" w:rsidP="00D83A63">
            <w:pPr>
              <w:jc w:val="center"/>
            </w:pPr>
            <w:r>
              <w:t>Kesimpulan</w:t>
            </w:r>
          </w:p>
        </w:tc>
      </w:tr>
      <w:tr w:rsidR="00D83A63" w14:paraId="56E863A4" w14:textId="77777777" w:rsidTr="004E34D4">
        <w:tc>
          <w:tcPr>
            <w:tcW w:w="1075" w:type="dxa"/>
          </w:tcPr>
          <w:p w14:paraId="1464CF56" w14:textId="226B372E" w:rsidR="00D83A63" w:rsidRDefault="00D83A63" w:rsidP="00D83A63">
            <w:pPr>
              <w:jc w:val="center"/>
            </w:pPr>
            <w:r>
              <w:t>I1</w:t>
            </w:r>
          </w:p>
        </w:tc>
        <w:tc>
          <w:tcPr>
            <w:tcW w:w="2160" w:type="dxa"/>
            <w:vAlign w:val="center"/>
          </w:tcPr>
          <w:p w14:paraId="7A72E42A" w14:textId="108FA047" w:rsidR="00D83A63" w:rsidRDefault="000061D1" w:rsidP="004E34D4">
            <w:pPr>
              <w:jc w:val="center"/>
            </w:pPr>
            <w:r>
              <w:t>0,903</w:t>
            </w:r>
          </w:p>
        </w:tc>
        <w:tc>
          <w:tcPr>
            <w:tcW w:w="2610" w:type="dxa"/>
            <w:vMerge w:val="restart"/>
            <w:vAlign w:val="center"/>
          </w:tcPr>
          <w:p w14:paraId="24A81BDE" w14:textId="7F970FD5" w:rsidR="00D83A63" w:rsidRDefault="00D83A63" w:rsidP="00D83A63">
            <w:pPr>
              <w:jc w:val="center"/>
            </w:pPr>
            <w:r>
              <w:t>0,50</w:t>
            </w:r>
          </w:p>
        </w:tc>
        <w:tc>
          <w:tcPr>
            <w:tcW w:w="3507" w:type="dxa"/>
            <w:vMerge w:val="restart"/>
            <w:vAlign w:val="center"/>
          </w:tcPr>
          <w:p w14:paraId="6041C9D2" w14:textId="2A500357" w:rsidR="00D83A63" w:rsidRPr="00D83A63" w:rsidRDefault="00D83A63" w:rsidP="00D83A63">
            <w:pPr>
              <w:jc w:val="center"/>
            </w:pPr>
            <w:r>
              <w:t xml:space="preserve">MSA </w:t>
            </w:r>
            <w:proofErr w:type="spellStart"/>
            <w:r>
              <w:t>Terpenuhi</w:t>
            </w:r>
            <w:proofErr w:type="spellEnd"/>
          </w:p>
        </w:tc>
      </w:tr>
      <w:tr w:rsidR="00D83A63" w14:paraId="46947FEE" w14:textId="77777777" w:rsidTr="004E34D4">
        <w:tc>
          <w:tcPr>
            <w:tcW w:w="1075" w:type="dxa"/>
          </w:tcPr>
          <w:p w14:paraId="2C436910" w14:textId="111E0384" w:rsidR="00D83A63" w:rsidRDefault="00D83A63" w:rsidP="00D83A63">
            <w:pPr>
              <w:jc w:val="center"/>
            </w:pPr>
            <w:r>
              <w:t>I2</w:t>
            </w:r>
          </w:p>
        </w:tc>
        <w:tc>
          <w:tcPr>
            <w:tcW w:w="2160" w:type="dxa"/>
            <w:vAlign w:val="center"/>
          </w:tcPr>
          <w:p w14:paraId="31226687" w14:textId="2C3C2377" w:rsidR="00D83A63" w:rsidRDefault="000061D1" w:rsidP="004E34D4">
            <w:pPr>
              <w:jc w:val="center"/>
            </w:pPr>
            <w:r>
              <w:t>0,933</w:t>
            </w:r>
          </w:p>
        </w:tc>
        <w:tc>
          <w:tcPr>
            <w:tcW w:w="2610" w:type="dxa"/>
            <w:vMerge/>
          </w:tcPr>
          <w:p w14:paraId="0FC4091C" w14:textId="77777777" w:rsidR="00D83A63" w:rsidRDefault="00D83A63" w:rsidP="00D83A63"/>
        </w:tc>
        <w:tc>
          <w:tcPr>
            <w:tcW w:w="3507" w:type="dxa"/>
            <w:vMerge/>
          </w:tcPr>
          <w:p w14:paraId="6E9E3642" w14:textId="77777777" w:rsidR="00D83A63" w:rsidRDefault="00D83A63" w:rsidP="00D83A63"/>
        </w:tc>
      </w:tr>
      <w:tr w:rsidR="00D83A63" w14:paraId="785E21A2" w14:textId="77777777" w:rsidTr="004E34D4">
        <w:tc>
          <w:tcPr>
            <w:tcW w:w="1075" w:type="dxa"/>
          </w:tcPr>
          <w:p w14:paraId="49FCB456" w14:textId="20E195E2" w:rsidR="00D83A63" w:rsidRDefault="00D83A63" w:rsidP="00D83A63">
            <w:pPr>
              <w:jc w:val="center"/>
            </w:pPr>
            <w:r>
              <w:t>I3</w:t>
            </w:r>
          </w:p>
        </w:tc>
        <w:tc>
          <w:tcPr>
            <w:tcW w:w="2160" w:type="dxa"/>
            <w:vAlign w:val="center"/>
          </w:tcPr>
          <w:p w14:paraId="7E9F3023" w14:textId="5187018D" w:rsidR="00D83A63" w:rsidRDefault="000061D1" w:rsidP="004E34D4">
            <w:pPr>
              <w:jc w:val="center"/>
            </w:pPr>
            <w:r>
              <w:t>0,956</w:t>
            </w:r>
          </w:p>
        </w:tc>
        <w:tc>
          <w:tcPr>
            <w:tcW w:w="2610" w:type="dxa"/>
            <w:vMerge/>
          </w:tcPr>
          <w:p w14:paraId="3C06BA4F" w14:textId="77777777" w:rsidR="00D83A63" w:rsidRDefault="00D83A63" w:rsidP="00D83A63"/>
        </w:tc>
        <w:tc>
          <w:tcPr>
            <w:tcW w:w="3507" w:type="dxa"/>
            <w:vMerge/>
          </w:tcPr>
          <w:p w14:paraId="69262B75" w14:textId="77777777" w:rsidR="00D83A63" w:rsidRDefault="00D83A63" w:rsidP="00D83A63"/>
        </w:tc>
      </w:tr>
      <w:tr w:rsidR="00D83A63" w14:paraId="7EA6C859" w14:textId="77777777" w:rsidTr="004E34D4">
        <w:tc>
          <w:tcPr>
            <w:tcW w:w="1075" w:type="dxa"/>
          </w:tcPr>
          <w:p w14:paraId="4E3D46E7" w14:textId="6B6ACCAB" w:rsidR="00D83A63" w:rsidRDefault="00D83A63" w:rsidP="00D83A63">
            <w:pPr>
              <w:jc w:val="center"/>
            </w:pPr>
            <w:r>
              <w:t>I4</w:t>
            </w:r>
          </w:p>
        </w:tc>
        <w:tc>
          <w:tcPr>
            <w:tcW w:w="2160" w:type="dxa"/>
            <w:vAlign w:val="center"/>
          </w:tcPr>
          <w:p w14:paraId="1FD5D9EC" w14:textId="081697B3" w:rsidR="00D83A63" w:rsidRDefault="004E34D4" w:rsidP="004E34D4">
            <w:pPr>
              <w:jc w:val="center"/>
            </w:pPr>
            <w:r w:rsidRPr="004E34D4">
              <w:t>0,956</w:t>
            </w:r>
          </w:p>
        </w:tc>
        <w:tc>
          <w:tcPr>
            <w:tcW w:w="2610" w:type="dxa"/>
            <w:vMerge/>
          </w:tcPr>
          <w:p w14:paraId="6A15E994" w14:textId="77777777" w:rsidR="00D83A63" w:rsidRDefault="00D83A63" w:rsidP="00D83A63"/>
        </w:tc>
        <w:tc>
          <w:tcPr>
            <w:tcW w:w="3507" w:type="dxa"/>
            <w:vMerge/>
          </w:tcPr>
          <w:p w14:paraId="65AED178" w14:textId="77777777" w:rsidR="00D83A63" w:rsidRDefault="00D83A63" w:rsidP="00D83A63"/>
        </w:tc>
      </w:tr>
      <w:tr w:rsidR="00D83A63" w14:paraId="45D46F94" w14:textId="77777777" w:rsidTr="004E34D4">
        <w:tc>
          <w:tcPr>
            <w:tcW w:w="1075" w:type="dxa"/>
          </w:tcPr>
          <w:p w14:paraId="5F6103C7" w14:textId="1577836D" w:rsidR="00D83A63" w:rsidRDefault="00D83A63" w:rsidP="00D83A63">
            <w:pPr>
              <w:jc w:val="center"/>
            </w:pPr>
            <w:r>
              <w:t>I5</w:t>
            </w:r>
          </w:p>
        </w:tc>
        <w:tc>
          <w:tcPr>
            <w:tcW w:w="2160" w:type="dxa"/>
            <w:vAlign w:val="center"/>
          </w:tcPr>
          <w:p w14:paraId="27DAD677" w14:textId="1626209E" w:rsidR="00D83A63" w:rsidRDefault="000061D1" w:rsidP="004E34D4">
            <w:pPr>
              <w:jc w:val="center"/>
            </w:pPr>
            <w:r>
              <w:t>0,9</w:t>
            </w:r>
            <w:r w:rsidR="004E34D4">
              <w:t>45</w:t>
            </w:r>
          </w:p>
        </w:tc>
        <w:tc>
          <w:tcPr>
            <w:tcW w:w="2610" w:type="dxa"/>
            <w:vMerge/>
          </w:tcPr>
          <w:p w14:paraId="11625FA9" w14:textId="77777777" w:rsidR="00D83A63" w:rsidRDefault="00D83A63" w:rsidP="00D83A63"/>
        </w:tc>
        <w:tc>
          <w:tcPr>
            <w:tcW w:w="3507" w:type="dxa"/>
            <w:vMerge/>
          </w:tcPr>
          <w:p w14:paraId="05FC945D" w14:textId="77777777" w:rsidR="00D83A63" w:rsidRDefault="00D83A63" w:rsidP="00D83A63"/>
        </w:tc>
      </w:tr>
      <w:tr w:rsidR="00D83A63" w14:paraId="57EF77DA" w14:textId="77777777" w:rsidTr="004E34D4">
        <w:tc>
          <w:tcPr>
            <w:tcW w:w="1075" w:type="dxa"/>
          </w:tcPr>
          <w:p w14:paraId="24C959ED" w14:textId="012E36DC" w:rsidR="00D83A63" w:rsidRDefault="00D83A63" w:rsidP="00D83A63">
            <w:pPr>
              <w:jc w:val="center"/>
            </w:pPr>
            <w:r>
              <w:t>I6</w:t>
            </w:r>
          </w:p>
        </w:tc>
        <w:tc>
          <w:tcPr>
            <w:tcW w:w="2160" w:type="dxa"/>
            <w:vAlign w:val="center"/>
          </w:tcPr>
          <w:p w14:paraId="5B8BB209" w14:textId="694A95D6" w:rsidR="00D83A63" w:rsidRDefault="000061D1" w:rsidP="004E34D4">
            <w:pPr>
              <w:jc w:val="center"/>
            </w:pPr>
            <w:r>
              <w:t>0,9</w:t>
            </w:r>
            <w:r w:rsidR="004E34D4">
              <w:t>23</w:t>
            </w:r>
          </w:p>
        </w:tc>
        <w:tc>
          <w:tcPr>
            <w:tcW w:w="2610" w:type="dxa"/>
            <w:vMerge/>
          </w:tcPr>
          <w:p w14:paraId="1939F46A" w14:textId="77777777" w:rsidR="00D83A63" w:rsidRDefault="00D83A63" w:rsidP="00D83A63"/>
        </w:tc>
        <w:tc>
          <w:tcPr>
            <w:tcW w:w="3507" w:type="dxa"/>
            <w:vMerge/>
          </w:tcPr>
          <w:p w14:paraId="5F62449F" w14:textId="77777777" w:rsidR="00D83A63" w:rsidRDefault="00D83A63" w:rsidP="00D83A63"/>
        </w:tc>
      </w:tr>
      <w:tr w:rsidR="00D83A63" w14:paraId="0AD0321A" w14:textId="77777777" w:rsidTr="004E34D4">
        <w:tc>
          <w:tcPr>
            <w:tcW w:w="1075" w:type="dxa"/>
          </w:tcPr>
          <w:p w14:paraId="00F607CB" w14:textId="1583D384" w:rsidR="00D83A63" w:rsidRDefault="00D83A63" w:rsidP="00D83A63">
            <w:pPr>
              <w:jc w:val="center"/>
            </w:pPr>
            <w:r>
              <w:t>I7</w:t>
            </w:r>
          </w:p>
        </w:tc>
        <w:tc>
          <w:tcPr>
            <w:tcW w:w="2160" w:type="dxa"/>
            <w:vAlign w:val="center"/>
          </w:tcPr>
          <w:p w14:paraId="79959E28" w14:textId="786D31EF" w:rsidR="00D83A63" w:rsidRDefault="000061D1" w:rsidP="004E34D4">
            <w:pPr>
              <w:jc w:val="center"/>
            </w:pPr>
            <w:r>
              <w:t>0,9</w:t>
            </w:r>
            <w:r w:rsidR="004E34D4">
              <w:t>34</w:t>
            </w:r>
          </w:p>
        </w:tc>
        <w:tc>
          <w:tcPr>
            <w:tcW w:w="2610" w:type="dxa"/>
            <w:vMerge/>
          </w:tcPr>
          <w:p w14:paraId="7BE15333" w14:textId="77777777" w:rsidR="00D83A63" w:rsidRDefault="00D83A63" w:rsidP="00D83A63"/>
        </w:tc>
        <w:tc>
          <w:tcPr>
            <w:tcW w:w="3507" w:type="dxa"/>
            <w:vMerge/>
          </w:tcPr>
          <w:p w14:paraId="0E41BBD9" w14:textId="77777777" w:rsidR="00D83A63" w:rsidRDefault="00D83A63" w:rsidP="00D83A63"/>
        </w:tc>
      </w:tr>
      <w:tr w:rsidR="00D83A63" w14:paraId="767812BB" w14:textId="77777777" w:rsidTr="004E34D4">
        <w:tc>
          <w:tcPr>
            <w:tcW w:w="1075" w:type="dxa"/>
          </w:tcPr>
          <w:p w14:paraId="2B6C6990" w14:textId="709B37C8" w:rsidR="00D83A63" w:rsidRDefault="00D83A63" w:rsidP="00D83A63">
            <w:pPr>
              <w:jc w:val="center"/>
            </w:pPr>
            <w:r>
              <w:t>I8</w:t>
            </w:r>
          </w:p>
        </w:tc>
        <w:tc>
          <w:tcPr>
            <w:tcW w:w="2160" w:type="dxa"/>
            <w:vAlign w:val="center"/>
          </w:tcPr>
          <w:p w14:paraId="791A7567" w14:textId="5363C55B" w:rsidR="00D83A63" w:rsidRDefault="000061D1" w:rsidP="004E34D4">
            <w:pPr>
              <w:jc w:val="center"/>
            </w:pPr>
            <w:r>
              <w:t>0,9</w:t>
            </w:r>
            <w:r w:rsidR="004E34D4">
              <w:t>59</w:t>
            </w:r>
          </w:p>
        </w:tc>
        <w:tc>
          <w:tcPr>
            <w:tcW w:w="2610" w:type="dxa"/>
            <w:vMerge/>
          </w:tcPr>
          <w:p w14:paraId="0716E430" w14:textId="77777777" w:rsidR="00D83A63" w:rsidRDefault="00D83A63" w:rsidP="00D83A63"/>
        </w:tc>
        <w:tc>
          <w:tcPr>
            <w:tcW w:w="3507" w:type="dxa"/>
            <w:vMerge/>
          </w:tcPr>
          <w:p w14:paraId="143CAAFB" w14:textId="77777777" w:rsidR="00D83A63" w:rsidRDefault="00D83A63" w:rsidP="00D83A63"/>
        </w:tc>
      </w:tr>
      <w:tr w:rsidR="00D83A63" w14:paraId="28D702C0" w14:textId="77777777" w:rsidTr="004E34D4">
        <w:tc>
          <w:tcPr>
            <w:tcW w:w="1075" w:type="dxa"/>
          </w:tcPr>
          <w:p w14:paraId="0A105477" w14:textId="60B7C2D8" w:rsidR="00D83A63" w:rsidRDefault="00D83A63" w:rsidP="00D83A63">
            <w:pPr>
              <w:jc w:val="center"/>
            </w:pPr>
            <w:r>
              <w:t>I9</w:t>
            </w:r>
          </w:p>
        </w:tc>
        <w:tc>
          <w:tcPr>
            <w:tcW w:w="2160" w:type="dxa"/>
            <w:vAlign w:val="center"/>
          </w:tcPr>
          <w:p w14:paraId="2F85127A" w14:textId="2CDECA2E" w:rsidR="00D83A63" w:rsidRDefault="000061D1" w:rsidP="004E34D4">
            <w:pPr>
              <w:jc w:val="center"/>
            </w:pPr>
            <w:r>
              <w:t>0,9</w:t>
            </w:r>
            <w:r w:rsidR="004E34D4">
              <w:t>49</w:t>
            </w:r>
          </w:p>
        </w:tc>
        <w:tc>
          <w:tcPr>
            <w:tcW w:w="2610" w:type="dxa"/>
            <w:vMerge/>
          </w:tcPr>
          <w:p w14:paraId="1F22A378" w14:textId="77777777" w:rsidR="00D83A63" w:rsidRDefault="00D83A63" w:rsidP="00D83A63"/>
        </w:tc>
        <w:tc>
          <w:tcPr>
            <w:tcW w:w="3507" w:type="dxa"/>
            <w:vMerge/>
          </w:tcPr>
          <w:p w14:paraId="0EE60192" w14:textId="77777777" w:rsidR="00D83A63" w:rsidRDefault="00D83A63" w:rsidP="00D83A63"/>
        </w:tc>
      </w:tr>
      <w:tr w:rsidR="00D83A63" w14:paraId="6E6ADD49" w14:textId="77777777" w:rsidTr="004E34D4">
        <w:tc>
          <w:tcPr>
            <w:tcW w:w="1075" w:type="dxa"/>
          </w:tcPr>
          <w:p w14:paraId="3D54586E" w14:textId="57A5CE57" w:rsidR="00D83A63" w:rsidRDefault="00D83A63" w:rsidP="00D83A63">
            <w:pPr>
              <w:jc w:val="center"/>
            </w:pPr>
            <w:r>
              <w:t>I10</w:t>
            </w:r>
          </w:p>
        </w:tc>
        <w:tc>
          <w:tcPr>
            <w:tcW w:w="2160" w:type="dxa"/>
            <w:vAlign w:val="center"/>
          </w:tcPr>
          <w:p w14:paraId="67D15571" w14:textId="03B5D6D6" w:rsidR="00D83A63" w:rsidRDefault="000061D1" w:rsidP="004E34D4">
            <w:pPr>
              <w:jc w:val="center"/>
            </w:pPr>
            <w:r>
              <w:t>0,9</w:t>
            </w:r>
            <w:r w:rsidR="004E34D4">
              <w:t>34</w:t>
            </w:r>
          </w:p>
        </w:tc>
        <w:tc>
          <w:tcPr>
            <w:tcW w:w="2610" w:type="dxa"/>
            <w:vMerge/>
          </w:tcPr>
          <w:p w14:paraId="64C7B5F4" w14:textId="77777777" w:rsidR="00D83A63" w:rsidRDefault="00D83A63" w:rsidP="00D83A63"/>
        </w:tc>
        <w:tc>
          <w:tcPr>
            <w:tcW w:w="3507" w:type="dxa"/>
            <w:vMerge/>
          </w:tcPr>
          <w:p w14:paraId="5C9C2CAD" w14:textId="77777777" w:rsidR="00D83A63" w:rsidRDefault="00D83A63" w:rsidP="00D83A63"/>
        </w:tc>
      </w:tr>
      <w:tr w:rsidR="00D83A63" w14:paraId="12441E4F" w14:textId="77777777" w:rsidTr="004E34D4">
        <w:tc>
          <w:tcPr>
            <w:tcW w:w="1075" w:type="dxa"/>
          </w:tcPr>
          <w:p w14:paraId="69E689EE" w14:textId="1F9ABC72" w:rsidR="00D83A63" w:rsidRDefault="00D83A63" w:rsidP="00D83A63">
            <w:pPr>
              <w:jc w:val="center"/>
            </w:pPr>
            <w:r>
              <w:t>I11</w:t>
            </w:r>
          </w:p>
        </w:tc>
        <w:tc>
          <w:tcPr>
            <w:tcW w:w="2160" w:type="dxa"/>
            <w:vAlign w:val="center"/>
          </w:tcPr>
          <w:p w14:paraId="4C4659A2" w14:textId="1C046577" w:rsidR="00D83A63" w:rsidRDefault="000061D1" w:rsidP="004E34D4">
            <w:pPr>
              <w:jc w:val="center"/>
            </w:pPr>
            <w:r>
              <w:t>0,9</w:t>
            </w:r>
            <w:r w:rsidR="004E34D4">
              <w:t>23</w:t>
            </w:r>
          </w:p>
        </w:tc>
        <w:tc>
          <w:tcPr>
            <w:tcW w:w="2610" w:type="dxa"/>
            <w:vMerge/>
          </w:tcPr>
          <w:p w14:paraId="41E98474" w14:textId="77777777" w:rsidR="00D83A63" w:rsidRDefault="00D83A63" w:rsidP="00D83A63"/>
        </w:tc>
        <w:tc>
          <w:tcPr>
            <w:tcW w:w="3507" w:type="dxa"/>
            <w:vMerge/>
          </w:tcPr>
          <w:p w14:paraId="368B1F7F" w14:textId="77777777" w:rsidR="00D83A63" w:rsidRDefault="00D83A63" w:rsidP="00D83A63"/>
        </w:tc>
      </w:tr>
      <w:tr w:rsidR="00D83A63" w14:paraId="21714B0C" w14:textId="77777777" w:rsidTr="004E34D4">
        <w:tc>
          <w:tcPr>
            <w:tcW w:w="1075" w:type="dxa"/>
          </w:tcPr>
          <w:p w14:paraId="41F885ED" w14:textId="62390A29" w:rsidR="00D83A63" w:rsidRDefault="00D83A63" w:rsidP="00D83A63">
            <w:pPr>
              <w:jc w:val="center"/>
            </w:pPr>
            <w:r>
              <w:t>I12</w:t>
            </w:r>
          </w:p>
        </w:tc>
        <w:tc>
          <w:tcPr>
            <w:tcW w:w="2160" w:type="dxa"/>
            <w:vAlign w:val="center"/>
          </w:tcPr>
          <w:p w14:paraId="7636B6A7" w14:textId="40AAEC36" w:rsidR="00D83A63" w:rsidRDefault="000061D1" w:rsidP="004E34D4">
            <w:pPr>
              <w:jc w:val="center"/>
            </w:pPr>
            <w:r>
              <w:t>0,9</w:t>
            </w:r>
            <w:r w:rsidR="004E34D4">
              <w:t>03</w:t>
            </w:r>
          </w:p>
        </w:tc>
        <w:tc>
          <w:tcPr>
            <w:tcW w:w="2610" w:type="dxa"/>
            <w:vMerge/>
          </w:tcPr>
          <w:p w14:paraId="2C0A118A" w14:textId="77777777" w:rsidR="00D83A63" w:rsidRDefault="00D83A63" w:rsidP="00D83A63"/>
        </w:tc>
        <w:tc>
          <w:tcPr>
            <w:tcW w:w="3507" w:type="dxa"/>
            <w:vMerge/>
          </w:tcPr>
          <w:p w14:paraId="194FB221" w14:textId="77777777" w:rsidR="00D83A63" w:rsidRDefault="00D83A63" w:rsidP="00D83A63"/>
        </w:tc>
      </w:tr>
      <w:tr w:rsidR="00D83A63" w14:paraId="50BBECA3" w14:textId="77777777" w:rsidTr="004E34D4">
        <w:tc>
          <w:tcPr>
            <w:tcW w:w="1075" w:type="dxa"/>
          </w:tcPr>
          <w:p w14:paraId="13F15E91" w14:textId="1FF972C8" w:rsidR="00D83A63" w:rsidRDefault="00D83A63" w:rsidP="00D83A63">
            <w:pPr>
              <w:jc w:val="center"/>
            </w:pPr>
            <w:r>
              <w:t>I13</w:t>
            </w:r>
          </w:p>
        </w:tc>
        <w:tc>
          <w:tcPr>
            <w:tcW w:w="2160" w:type="dxa"/>
            <w:vAlign w:val="center"/>
          </w:tcPr>
          <w:p w14:paraId="2DC59BA5" w14:textId="1C2B9C74" w:rsidR="00D83A63" w:rsidRDefault="000061D1" w:rsidP="004E34D4">
            <w:pPr>
              <w:jc w:val="center"/>
            </w:pPr>
            <w:r>
              <w:t>0,9</w:t>
            </w:r>
            <w:r w:rsidR="004E34D4">
              <w:t>40</w:t>
            </w:r>
          </w:p>
        </w:tc>
        <w:tc>
          <w:tcPr>
            <w:tcW w:w="2610" w:type="dxa"/>
            <w:vMerge/>
          </w:tcPr>
          <w:p w14:paraId="10F0E0E9" w14:textId="77777777" w:rsidR="00D83A63" w:rsidRDefault="00D83A63" w:rsidP="00D83A63"/>
        </w:tc>
        <w:tc>
          <w:tcPr>
            <w:tcW w:w="3507" w:type="dxa"/>
            <w:vMerge/>
          </w:tcPr>
          <w:p w14:paraId="03F10791" w14:textId="77777777" w:rsidR="00D83A63" w:rsidRDefault="00D83A63" w:rsidP="00D83A63"/>
        </w:tc>
      </w:tr>
      <w:tr w:rsidR="00D83A63" w14:paraId="1260C154" w14:textId="77777777" w:rsidTr="004E34D4">
        <w:tc>
          <w:tcPr>
            <w:tcW w:w="1075" w:type="dxa"/>
          </w:tcPr>
          <w:p w14:paraId="2B269CBC" w14:textId="07BD7BD7" w:rsidR="00D83A63" w:rsidRDefault="00D83A63" w:rsidP="00D83A63">
            <w:pPr>
              <w:jc w:val="center"/>
            </w:pPr>
            <w:r>
              <w:t>I14</w:t>
            </w:r>
          </w:p>
        </w:tc>
        <w:tc>
          <w:tcPr>
            <w:tcW w:w="2160" w:type="dxa"/>
            <w:vAlign w:val="center"/>
          </w:tcPr>
          <w:p w14:paraId="0357B344" w14:textId="035988D1" w:rsidR="00D83A63" w:rsidRDefault="000061D1" w:rsidP="004E34D4">
            <w:pPr>
              <w:jc w:val="center"/>
            </w:pPr>
            <w:r>
              <w:t>0,9</w:t>
            </w:r>
            <w:r w:rsidR="004E34D4">
              <w:t>46</w:t>
            </w:r>
          </w:p>
        </w:tc>
        <w:tc>
          <w:tcPr>
            <w:tcW w:w="2610" w:type="dxa"/>
            <w:vMerge/>
          </w:tcPr>
          <w:p w14:paraId="5684D872" w14:textId="77777777" w:rsidR="00D83A63" w:rsidRDefault="00D83A63" w:rsidP="00D83A63"/>
        </w:tc>
        <w:tc>
          <w:tcPr>
            <w:tcW w:w="3507" w:type="dxa"/>
            <w:vMerge/>
          </w:tcPr>
          <w:p w14:paraId="417075B7" w14:textId="77777777" w:rsidR="00D83A63" w:rsidRDefault="00D83A63" w:rsidP="00D83A63"/>
        </w:tc>
      </w:tr>
      <w:tr w:rsidR="00D83A63" w14:paraId="390E71AF" w14:textId="77777777" w:rsidTr="004E34D4">
        <w:tc>
          <w:tcPr>
            <w:tcW w:w="1075" w:type="dxa"/>
          </w:tcPr>
          <w:p w14:paraId="1F1BCB68" w14:textId="2126F50F" w:rsidR="00D83A63" w:rsidRDefault="00D83A63" w:rsidP="00D83A63">
            <w:pPr>
              <w:jc w:val="center"/>
            </w:pPr>
            <w:r>
              <w:t>I15</w:t>
            </w:r>
          </w:p>
        </w:tc>
        <w:tc>
          <w:tcPr>
            <w:tcW w:w="2160" w:type="dxa"/>
            <w:vAlign w:val="center"/>
          </w:tcPr>
          <w:p w14:paraId="085712E7" w14:textId="0A2BCB39" w:rsidR="00D83A63" w:rsidRDefault="000061D1" w:rsidP="004E34D4">
            <w:pPr>
              <w:jc w:val="center"/>
            </w:pPr>
            <w:r>
              <w:t>0,9</w:t>
            </w:r>
            <w:r w:rsidR="004E34D4">
              <w:t>50</w:t>
            </w:r>
          </w:p>
        </w:tc>
        <w:tc>
          <w:tcPr>
            <w:tcW w:w="2610" w:type="dxa"/>
            <w:vMerge/>
          </w:tcPr>
          <w:p w14:paraId="0F7CCB4A" w14:textId="77777777" w:rsidR="00D83A63" w:rsidRDefault="00D83A63" w:rsidP="00D83A63"/>
        </w:tc>
        <w:tc>
          <w:tcPr>
            <w:tcW w:w="3507" w:type="dxa"/>
            <w:vMerge/>
          </w:tcPr>
          <w:p w14:paraId="418F7F2B" w14:textId="77777777" w:rsidR="00D83A63" w:rsidRDefault="00D83A63" w:rsidP="00D83A63"/>
        </w:tc>
      </w:tr>
      <w:tr w:rsidR="00D83A63" w14:paraId="7F3DACBB" w14:textId="77777777" w:rsidTr="004E34D4">
        <w:tc>
          <w:tcPr>
            <w:tcW w:w="1075" w:type="dxa"/>
          </w:tcPr>
          <w:p w14:paraId="7C381D38" w14:textId="2A936EF1" w:rsidR="00D83A63" w:rsidRDefault="00D83A63" w:rsidP="00D83A63">
            <w:pPr>
              <w:jc w:val="center"/>
            </w:pPr>
            <w:r>
              <w:t>I16</w:t>
            </w:r>
          </w:p>
        </w:tc>
        <w:tc>
          <w:tcPr>
            <w:tcW w:w="2160" w:type="dxa"/>
            <w:vAlign w:val="center"/>
          </w:tcPr>
          <w:p w14:paraId="0FC5F86A" w14:textId="48E7619E" w:rsidR="00D83A63" w:rsidRDefault="004E34D4" w:rsidP="004E34D4">
            <w:pPr>
              <w:jc w:val="center"/>
            </w:pPr>
            <w:r>
              <w:t>0,967</w:t>
            </w:r>
          </w:p>
        </w:tc>
        <w:tc>
          <w:tcPr>
            <w:tcW w:w="2610" w:type="dxa"/>
            <w:vMerge/>
          </w:tcPr>
          <w:p w14:paraId="38D7B2C8" w14:textId="77777777" w:rsidR="00D83A63" w:rsidRDefault="00D83A63" w:rsidP="00D83A63"/>
        </w:tc>
        <w:tc>
          <w:tcPr>
            <w:tcW w:w="3507" w:type="dxa"/>
            <w:vMerge/>
          </w:tcPr>
          <w:p w14:paraId="45F265F1" w14:textId="77777777" w:rsidR="00D83A63" w:rsidRDefault="00D83A63" w:rsidP="00D83A63"/>
        </w:tc>
      </w:tr>
      <w:tr w:rsidR="00D83A63" w14:paraId="54AE516F" w14:textId="77777777" w:rsidTr="004E34D4">
        <w:tc>
          <w:tcPr>
            <w:tcW w:w="1075" w:type="dxa"/>
          </w:tcPr>
          <w:p w14:paraId="1E83DC0D" w14:textId="3E88F698" w:rsidR="00D83A63" w:rsidRDefault="00D83A63" w:rsidP="00D83A63">
            <w:pPr>
              <w:jc w:val="center"/>
            </w:pPr>
            <w:r>
              <w:t>I17</w:t>
            </w:r>
          </w:p>
        </w:tc>
        <w:tc>
          <w:tcPr>
            <w:tcW w:w="2160" w:type="dxa"/>
            <w:vAlign w:val="center"/>
          </w:tcPr>
          <w:p w14:paraId="439D933F" w14:textId="735437D6" w:rsidR="00D83A63" w:rsidRDefault="004E34D4" w:rsidP="004E34D4">
            <w:pPr>
              <w:jc w:val="center"/>
            </w:pPr>
            <w:r>
              <w:t>0,948</w:t>
            </w:r>
          </w:p>
        </w:tc>
        <w:tc>
          <w:tcPr>
            <w:tcW w:w="2610" w:type="dxa"/>
            <w:vMerge/>
          </w:tcPr>
          <w:p w14:paraId="0F26BE64" w14:textId="77777777" w:rsidR="00D83A63" w:rsidRDefault="00D83A63" w:rsidP="00D83A63"/>
        </w:tc>
        <w:tc>
          <w:tcPr>
            <w:tcW w:w="3507" w:type="dxa"/>
            <w:vMerge/>
          </w:tcPr>
          <w:p w14:paraId="5C62C862" w14:textId="77777777" w:rsidR="00D83A63" w:rsidRDefault="00D83A63" w:rsidP="00D83A63"/>
        </w:tc>
      </w:tr>
      <w:tr w:rsidR="00D83A63" w14:paraId="6A26E2C2" w14:textId="77777777" w:rsidTr="004E34D4">
        <w:tc>
          <w:tcPr>
            <w:tcW w:w="1075" w:type="dxa"/>
          </w:tcPr>
          <w:p w14:paraId="3D512F8A" w14:textId="3B63D133" w:rsidR="00D83A63" w:rsidRDefault="00D83A63" w:rsidP="00D83A63">
            <w:pPr>
              <w:jc w:val="center"/>
            </w:pPr>
            <w:r>
              <w:t>I18</w:t>
            </w:r>
          </w:p>
        </w:tc>
        <w:tc>
          <w:tcPr>
            <w:tcW w:w="2160" w:type="dxa"/>
            <w:vAlign w:val="center"/>
          </w:tcPr>
          <w:p w14:paraId="6E99981F" w14:textId="34590ADF" w:rsidR="00D83A63" w:rsidRDefault="004E34D4" w:rsidP="004E34D4">
            <w:pPr>
              <w:jc w:val="center"/>
            </w:pPr>
            <w:r>
              <w:t>0,934</w:t>
            </w:r>
          </w:p>
        </w:tc>
        <w:tc>
          <w:tcPr>
            <w:tcW w:w="2610" w:type="dxa"/>
            <w:vMerge/>
          </w:tcPr>
          <w:p w14:paraId="156DD90C" w14:textId="77777777" w:rsidR="00D83A63" w:rsidRDefault="00D83A63" w:rsidP="00D83A63"/>
        </w:tc>
        <w:tc>
          <w:tcPr>
            <w:tcW w:w="3507" w:type="dxa"/>
            <w:vMerge/>
          </w:tcPr>
          <w:p w14:paraId="322C5789" w14:textId="77777777" w:rsidR="00D83A63" w:rsidRDefault="00D83A63" w:rsidP="00D83A63"/>
        </w:tc>
      </w:tr>
    </w:tbl>
    <w:p w14:paraId="208AE0EA" w14:textId="541346CB" w:rsidR="00D83A63" w:rsidRDefault="00D83A63" w:rsidP="00D83A63"/>
    <w:p w14:paraId="426667A0" w14:textId="243D0927" w:rsidR="006A5F2E" w:rsidRDefault="006A5F2E" w:rsidP="00B92E31">
      <w:pPr>
        <w:jc w:val="both"/>
      </w:pPr>
      <w:proofErr w:type="spellStart"/>
      <w:r>
        <w:t>Untuk</w:t>
      </w:r>
      <w:proofErr w:type="spellEnd"/>
      <w:r>
        <w:t xml:space="preserve"> </w:t>
      </w:r>
      <w:proofErr w:type="spellStart"/>
      <w:r>
        <w:t>mengetahui</w:t>
      </w:r>
      <w:proofErr w:type="spellEnd"/>
      <w:r>
        <w:t xml:space="preserve"> </w:t>
      </w:r>
      <w:proofErr w:type="spellStart"/>
      <w:r>
        <w:t>apakah</w:t>
      </w:r>
      <w:proofErr w:type="spellEnd"/>
      <w:r>
        <w:t xml:space="preserve"> masing-masing indicator </w:t>
      </w:r>
      <w:proofErr w:type="spellStart"/>
      <w:r>
        <w:t>dapat</w:t>
      </w:r>
      <w:proofErr w:type="spellEnd"/>
      <w:r>
        <w:t xml:space="preserve"> </w:t>
      </w:r>
      <w:proofErr w:type="spellStart"/>
      <w:r>
        <w:t>digunakan</w:t>
      </w:r>
      <w:proofErr w:type="spellEnd"/>
      <w:r>
        <w:t xml:space="preserve"> pada </w:t>
      </w:r>
      <w:proofErr w:type="spellStart"/>
      <w:r>
        <w:t>analisis</w:t>
      </w:r>
      <w:proofErr w:type="spellEnd"/>
      <w:r>
        <w:t xml:space="preserve"> </w:t>
      </w:r>
      <w:proofErr w:type="spellStart"/>
      <w:r>
        <w:t>faktor</w:t>
      </w:r>
      <w:proofErr w:type="spellEnd"/>
      <w:r>
        <w:t xml:space="preserve"> </w:t>
      </w:r>
      <w:proofErr w:type="spellStart"/>
      <w:r>
        <w:t>dilakukan</w:t>
      </w:r>
      <w:proofErr w:type="spellEnd"/>
      <w:r>
        <w:t xml:space="preserve"> uji </w:t>
      </w:r>
      <w:proofErr w:type="spellStart"/>
      <w:r>
        <w:t>asumsi</w:t>
      </w:r>
      <w:proofErr w:type="spellEnd"/>
      <w:r>
        <w:t xml:space="preserve"> </w:t>
      </w:r>
      <w:proofErr w:type="spellStart"/>
      <w:r>
        <w:t>menggunakan</w:t>
      </w:r>
      <w:proofErr w:type="spellEnd"/>
      <w:r>
        <w:t xml:space="preserve"> </w:t>
      </w:r>
      <w:r>
        <w:rPr>
          <w:i/>
          <w:iCs/>
        </w:rPr>
        <w:t xml:space="preserve">Measure of Sampling Adequacy </w:t>
      </w:r>
      <w:r>
        <w:t>(MSA)</w:t>
      </w:r>
      <w:r>
        <w:t xml:space="preserve">. </w:t>
      </w:r>
    </w:p>
    <w:p w14:paraId="1CC2E853" w14:textId="4EAE687B" w:rsidR="00E57D97" w:rsidRDefault="00E57D97" w:rsidP="00E57D97">
      <w:pPr>
        <w:pStyle w:val="ListParagraph"/>
        <w:numPr>
          <w:ilvl w:val="0"/>
          <w:numId w:val="4"/>
        </w:numPr>
      </w:pPr>
      <w:proofErr w:type="spellStart"/>
      <w:r w:rsidRPr="00E57D97">
        <w:t>Kriteria</w:t>
      </w:r>
      <w:proofErr w:type="spellEnd"/>
      <w:r w:rsidRPr="00E57D97">
        <w:t xml:space="preserve"> </w:t>
      </w:r>
      <w:proofErr w:type="spellStart"/>
      <w:r w:rsidRPr="00E57D97">
        <w:t>Pengujian</w:t>
      </w:r>
      <w:proofErr w:type="spellEnd"/>
      <w:r w:rsidRPr="00E57D97">
        <w:t xml:space="preserve">: Nilai </w:t>
      </w:r>
      <w:r w:rsidRPr="00E57D97">
        <w:rPr>
          <w:i/>
          <w:iCs/>
        </w:rPr>
        <w:t xml:space="preserve">Anti-Image Correlation </w:t>
      </w:r>
      <w:r w:rsidRPr="00E57D97">
        <w:t xml:space="preserve">&gt; 0,50 </w:t>
      </w:r>
      <w:proofErr w:type="spellStart"/>
      <w:r w:rsidRPr="00E57D97">
        <w:t>maka</w:t>
      </w:r>
      <w:proofErr w:type="spellEnd"/>
      <w:r w:rsidRPr="00E57D97">
        <w:t xml:space="preserve"> </w:t>
      </w:r>
      <w:proofErr w:type="spellStart"/>
      <w:r w:rsidRPr="00E57D97">
        <w:t>be</w:t>
      </w:r>
      <w:r>
        <w:t>rkesimpulan</w:t>
      </w:r>
      <w:proofErr w:type="spellEnd"/>
      <w:r>
        <w:t xml:space="preserve"> </w:t>
      </w:r>
      <w:proofErr w:type="spellStart"/>
      <w:r>
        <w:t>Asumsi</w:t>
      </w:r>
      <w:proofErr w:type="spellEnd"/>
      <w:r>
        <w:t xml:space="preserve"> </w:t>
      </w:r>
      <w:r>
        <w:rPr>
          <w:i/>
          <w:iCs/>
        </w:rPr>
        <w:t xml:space="preserve">Measure of Sampling Adequacy </w:t>
      </w:r>
      <w:r>
        <w:t>(MSA)</w:t>
      </w:r>
      <w:r>
        <w:rPr>
          <w:i/>
          <w:iCs/>
        </w:rPr>
        <w:t xml:space="preserve"> </w:t>
      </w:r>
      <w:proofErr w:type="spellStart"/>
      <w:r>
        <w:t>telah</w:t>
      </w:r>
      <w:proofErr w:type="spellEnd"/>
      <w:r>
        <w:t xml:space="preserve"> </w:t>
      </w:r>
      <w:proofErr w:type="spellStart"/>
      <w:r>
        <w:t>terpenuhi</w:t>
      </w:r>
      <w:proofErr w:type="spellEnd"/>
      <w:r>
        <w:t>.</w:t>
      </w:r>
    </w:p>
    <w:p w14:paraId="39DDB2E1" w14:textId="0AF2AE38" w:rsidR="00DD7288" w:rsidRDefault="00E57D97" w:rsidP="000C3B69">
      <w:pPr>
        <w:pStyle w:val="ListParagraph"/>
        <w:numPr>
          <w:ilvl w:val="0"/>
          <w:numId w:val="4"/>
        </w:numPr>
      </w:pPr>
      <w:r w:rsidRPr="00E57D97">
        <w:t xml:space="preserve">Kesimpulan: </w:t>
      </w:r>
      <w:proofErr w:type="spellStart"/>
      <w:r w:rsidRPr="00E57D97">
        <w:t>Diketahui</w:t>
      </w:r>
      <w:proofErr w:type="spellEnd"/>
      <w:r w:rsidRPr="00E57D97">
        <w:t xml:space="preserve"> </w:t>
      </w:r>
      <w:proofErr w:type="spellStart"/>
      <w:r w:rsidRPr="00E57D97">
        <w:t>bahwa</w:t>
      </w:r>
      <w:proofErr w:type="spellEnd"/>
      <w:r w:rsidRPr="00E57D97">
        <w:t xml:space="preserve"> </w:t>
      </w:r>
      <w:proofErr w:type="spellStart"/>
      <w:r w:rsidRPr="00E57D97">
        <w:t>nilai-nilai</w:t>
      </w:r>
      <w:proofErr w:type="spellEnd"/>
      <w:r w:rsidRPr="00E57D97">
        <w:t xml:space="preserve"> MSA masing-masing </w:t>
      </w:r>
      <w:proofErr w:type="spellStart"/>
      <w:r>
        <w:t>Indikator</w:t>
      </w:r>
      <w:proofErr w:type="spellEnd"/>
      <w:r>
        <w:t xml:space="preserve"> </w:t>
      </w:r>
      <w:proofErr w:type="spellStart"/>
      <w:r>
        <w:t>diatas</w:t>
      </w:r>
      <w:proofErr w:type="spellEnd"/>
      <w:r>
        <w:t xml:space="preserve"> 0,50 </w:t>
      </w:r>
      <w:proofErr w:type="spellStart"/>
      <w:r>
        <w:t>sehingga</w:t>
      </w:r>
      <w:proofErr w:type="spellEnd"/>
      <w:r>
        <w:t xml:space="preserve"> </w:t>
      </w:r>
      <w:proofErr w:type="spellStart"/>
      <w:r>
        <w:t>telah</w:t>
      </w:r>
      <w:proofErr w:type="spellEnd"/>
      <w:r>
        <w:t xml:space="preserve"> </w:t>
      </w:r>
      <w:proofErr w:type="spellStart"/>
      <w:r>
        <w:t>memenuhi</w:t>
      </w:r>
      <w:proofErr w:type="spellEnd"/>
      <w:r>
        <w:t xml:space="preserve"> </w:t>
      </w:r>
      <w:proofErr w:type="spellStart"/>
      <w:r>
        <w:t>kriteria</w:t>
      </w:r>
      <w:proofErr w:type="spellEnd"/>
      <w:r>
        <w:t xml:space="preserve"> </w:t>
      </w:r>
      <w:proofErr w:type="spellStart"/>
      <w:r>
        <w:t>dari</w:t>
      </w:r>
      <w:proofErr w:type="spellEnd"/>
      <w:r>
        <w:t xml:space="preserve"> MSA</w:t>
      </w:r>
      <w:r w:rsidR="00D5522C">
        <w:t xml:space="preserve"> dan </w:t>
      </w:r>
      <w:proofErr w:type="spellStart"/>
      <w:r w:rsidR="00D5522C">
        <w:t>dapat</w:t>
      </w:r>
      <w:proofErr w:type="spellEnd"/>
      <w:r w:rsidR="00D5522C">
        <w:t xml:space="preserve"> </w:t>
      </w:r>
      <w:proofErr w:type="spellStart"/>
      <w:r w:rsidR="00D5522C">
        <w:t>dianalisis</w:t>
      </w:r>
      <w:proofErr w:type="spellEnd"/>
      <w:r w:rsidR="00D5522C">
        <w:t xml:space="preserve"> </w:t>
      </w:r>
      <w:proofErr w:type="spellStart"/>
      <w:r w:rsidR="00D5522C">
        <w:t>lebih</w:t>
      </w:r>
      <w:proofErr w:type="spellEnd"/>
      <w:r w:rsidR="00D5522C">
        <w:t xml:space="preserve"> </w:t>
      </w:r>
      <w:proofErr w:type="spellStart"/>
      <w:r w:rsidR="00D5522C">
        <w:t>lanjut</w:t>
      </w:r>
      <w:proofErr w:type="spellEnd"/>
      <w:r w:rsidR="00D5522C">
        <w:t xml:space="preserve"> </w:t>
      </w:r>
      <w:proofErr w:type="spellStart"/>
      <w:r w:rsidR="00D5522C">
        <w:t>tanpa</w:t>
      </w:r>
      <w:proofErr w:type="spellEnd"/>
      <w:r w:rsidR="00D5522C">
        <w:t xml:space="preserve"> </w:t>
      </w:r>
      <w:proofErr w:type="spellStart"/>
      <w:r w:rsidR="00D5522C">
        <w:t>menghilangkan</w:t>
      </w:r>
      <w:proofErr w:type="spellEnd"/>
      <w:r w:rsidR="00D5522C">
        <w:t xml:space="preserve"> indicator yang </w:t>
      </w:r>
      <w:proofErr w:type="spellStart"/>
      <w:r w:rsidR="00D5522C">
        <w:t>digunakan</w:t>
      </w:r>
      <w:proofErr w:type="spellEnd"/>
      <w:r w:rsidR="00D5522C">
        <w:t>.</w:t>
      </w:r>
    </w:p>
    <w:p w14:paraId="74849269" w14:textId="77777777" w:rsidR="008C29F9" w:rsidRDefault="008C29F9" w:rsidP="008C29F9"/>
    <w:p w14:paraId="7FAC8534" w14:textId="77777777" w:rsidR="008C29F9" w:rsidRDefault="008C29F9" w:rsidP="008C29F9"/>
    <w:p w14:paraId="5F431804" w14:textId="77777777" w:rsidR="008C29F9" w:rsidRDefault="008C29F9" w:rsidP="008C29F9"/>
    <w:p w14:paraId="2D162F87" w14:textId="77777777" w:rsidR="008C29F9" w:rsidRDefault="008C29F9" w:rsidP="008C29F9"/>
    <w:p w14:paraId="35D04BB7" w14:textId="77777777" w:rsidR="008C29F9" w:rsidRDefault="008C29F9" w:rsidP="008C29F9"/>
    <w:p w14:paraId="70618873" w14:textId="77777777" w:rsidR="008C29F9" w:rsidRDefault="008C29F9" w:rsidP="008C29F9"/>
    <w:p w14:paraId="2CEEA74D" w14:textId="096A5775" w:rsidR="00A64A6F" w:rsidRDefault="00A64A6F" w:rsidP="00DD7288">
      <w:pPr>
        <w:pStyle w:val="ListParagraph"/>
      </w:pPr>
    </w:p>
    <w:p w14:paraId="5B055302" w14:textId="5E520542" w:rsidR="000C3B69" w:rsidRDefault="000C3B69" w:rsidP="00DD7288">
      <w:pPr>
        <w:pStyle w:val="ListParagraph"/>
      </w:pPr>
    </w:p>
    <w:p w14:paraId="7F1322CF" w14:textId="77777777" w:rsidR="00F314C9" w:rsidRDefault="00F314C9" w:rsidP="00DD7288">
      <w:pPr>
        <w:pStyle w:val="ListParagraph"/>
      </w:pPr>
    </w:p>
    <w:p w14:paraId="43A4EA72" w14:textId="77777777" w:rsidR="00F314C9" w:rsidRDefault="00F314C9" w:rsidP="00DD7288">
      <w:pPr>
        <w:pStyle w:val="ListParagraph"/>
      </w:pPr>
    </w:p>
    <w:p w14:paraId="597D3E7C" w14:textId="77777777" w:rsidR="00F314C9" w:rsidRDefault="00F314C9" w:rsidP="00DD7288">
      <w:pPr>
        <w:pStyle w:val="ListParagraph"/>
      </w:pPr>
    </w:p>
    <w:p w14:paraId="0A005F0B" w14:textId="0BA0A4A0" w:rsidR="007B04F9" w:rsidRDefault="0042792F" w:rsidP="008639B5">
      <w:pPr>
        <w:pStyle w:val="ListParagraph"/>
        <w:numPr>
          <w:ilvl w:val="0"/>
          <w:numId w:val="2"/>
        </w:numPr>
        <w:ind w:left="0"/>
      </w:pPr>
      <w:r w:rsidRPr="005300F1">
        <w:rPr>
          <w:noProof/>
        </w:rPr>
        <w:lastRenderedPageBreak/>
        <w:drawing>
          <wp:anchor distT="0" distB="0" distL="114300" distR="114300" simplePos="0" relativeHeight="251659264" behindDoc="0" locked="0" layoutInCell="1" allowOverlap="1" wp14:anchorId="694C55C1" wp14:editId="617361F1">
            <wp:simplePos x="0" y="0"/>
            <wp:positionH relativeFrom="column">
              <wp:posOffset>2230501</wp:posOffset>
            </wp:positionH>
            <wp:positionV relativeFrom="paragraph">
              <wp:posOffset>137105</wp:posOffset>
            </wp:positionV>
            <wp:extent cx="1511667" cy="2964815"/>
            <wp:effectExtent l="0" t="0" r="0" b="6985"/>
            <wp:wrapNone/>
            <wp:docPr id="288999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99917" name=""/>
                    <pic:cNvPicPr/>
                  </pic:nvPicPr>
                  <pic:blipFill>
                    <a:blip r:embed="rId8">
                      <a:extLst>
                        <a:ext uri="{28A0092B-C50C-407E-A947-70E740481C1C}">
                          <a14:useLocalDpi xmlns:a14="http://schemas.microsoft.com/office/drawing/2010/main" val="0"/>
                        </a:ext>
                      </a:extLst>
                    </a:blip>
                    <a:stretch>
                      <a:fillRect/>
                    </a:stretch>
                  </pic:blipFill>
                  <pic:spPr>
                    <a:xfrm>
                      <a:off x="0" y="0"/>
                      <a:ext cx="1522885" cy="2986816"/>
                    </a:xfrm>
                    <a:prstGeom prst="rect">
                      <a:avLst/>
                    </a:prstGeom>
                  </pic:spPr>
                </pic:pic>
              </a:graphicData>
            </a:graphic>
            <wp14:sizeRelH relativeFrom="margin">
              <wp14:pctWidth>0</wp14:pctWidth>
            </wp14:sizeRelH>
            <wp14:sizeRelV relativeFrom="margin">
              <wp14:pctHeight>0</wp14:pctHeight>
            </wp14:sizeRelV>
          </wp:anchor>
        </w:drawing>
      </w:r>
      <w:r w:rsidR="00396B5A">
        <w:t>Hasil Output</w:t>
      </w:r>
      <w:r w:rsidR="00480113">
        <w:t xml:space="preserve"> </w:t>
      </w:r>
      <w:r w:rsidR="00480113" w:rsidRPr="00480113">
        <w:rPr>
          <w:b/>
          <w:bCs/>
          <w:i/>
          <w:iCs/>
        </w:rPr>
        <w:t>Communalities</w:t>
      </w:r>
    </w:p>
    <w:p w14:paraId="0CDBC805" w14:textId="02408BBC" w:rsidR="005300F1" w:rsidRDefault="005300F1" w:rsidP="005300F1">
      <w:pPr>
        <w:tabs>
          <w:tab w:val="left" w:pos="1040"/>
        </w:tabs>
      </w:pPr>
      <w:r>
        <w:tab/>
      </w:r>
    </w:p>
    <w:p w14:paraId="449258CD" w14:textId="77777777" w:rsidR="0042792F" w:rsidRPr="0042792F" w:rsidRDefault="0042792F" w:rsidP="0042792F"/>
    <w:p w14:paraId="270AF7F0" w14:textId="77777777" w:rsidR="0042792F" w:rsidRPr="0042792F" w:rsidRDefault="0042792F" w:rsidP="0042792F"/>
    <w:p w14:paraId="4228CCD7" w14:textId="77777777" w:rsidR="0042792F" w:rsidRPr="0042792F" w:rsidRDefault="0042792F" w:rsidP="0042792F"/>
    <w:p w14:paraId="6CA11247" w14:textId="77777777" w:rsidR="0042792F" w:rsidRPr="0042792F" w:rsidRDefault="0042792F" w:rsidP="0042792F"/>
    <w:p w14:paraId="15A5B971" w14:textId="77777777" w:rsidR="0042792F" w:rsidRPr="0042792F" w:rsidRDefault="0042792F" w:rsidP="0042792F"/>
    <w:p w14:paraId="3B845DA1" w14:textId="77777777" w:rsidR="0042792F" w:rsidRPr="0042792F" w:rsidRDefault="0042792F" w:rsidP="0042792F"/>
    <w:p w14:paraId="48FB590D" w14:textId="6D9433B1" w:rsidR="0042792F" w:rsidRDefault="0042792F" w:rsidP="0042792F">
      <w:pPr>
        <w:tabs>
          <w:tab w:val="left" w:pos="6368"/>
        </w:tabs>
      </w:pPr>
      <w:r>
        <w:tab/>
      </w:r>
    </w:p>
    <w:p w14:paraId="54EA507A" w14:textId="77777777" w:rsidR="0042792F" w:rsidRDefault="0042792F" w:rsidP="0042792F">
      <w:pPr>
        <w:tabs>
          <w:tab w:val="left" w:pos="6368"/>
        </w:tabs>
      </w:pPr>
    </w:p>
    <w:p w14:paraId="25F49C7D" w14:textId="77777777" w:rsidR="008C29F9" w:rsidRDefault="008C29F9" w:rsidP="0042792F">
      <w:pPr>
        <w:tabs>
          <w:tab w:val="left" w:pos="6368"/>
        </w:tabs>
      </w:pPr>
    </w:p>
    <w:p w14:paraId="6DD03C8E" w14:textId="723400EC" w:rsidR="0042792F" w:rsidRDefault="00C77988" w:rsidP="0042792F">
      <w:pPr>
        <w:tabs>
          <w:tab w:val="left" w:pos="6368"/>
        </w:tabs>
        <w:rPr>
          <w:b/>
          <w:bCs/>
        </w:rPr>
      </w:pPr>
      <w:proofErr w:type="spellStart"/>
      <w:r>
        <w:t>Analisis</w:t>
      </w:r>
      <w:proofErr w:type="spellEnd"/>
      <w:r>
        <w:t xml:space="preserve"> Output </w:t>
      </w:r>
      <w:r w:rsidRPr="00480113">
        <w:rPr>
          <w:b/>
          <w:bCs/>
          <w:i/>
          <w:iCs/>
        </w:rPr>
        <w:t>Communalities</w:t>
      </w:r>
      <w:r>
        <w:rPr>
          <w:b/>
          <w:bCs/>
        </w:rPr>
        <w:t>:</w:t>
      </w:r>
    </w:p>
    <w:p w14:paraId="109EA24B" w14:textId="79CEEB29" w:rsidR="00F20FF7" w:rsidRPr="00F20FF7" w:rsidRDefault="00F20FF7" w:rsidP="00B92E31">
      <w:pPr>
        <w:tabs>
          <w:tab w:val="left" w:pos="6368"/>
        </w:tabs>
        <w:jc w:val="both"/>
      </w:pPr>
      <w:r w:rsidRPr="00F20FF7">
        <w:rPr>
          <w:i/>
          <w:iCs/>
        </w:rPr>
        <w:t>Communalities</w:t>
      </w:r>
      <w:r w:rsidRPr="00F20FF7">
        <w:rPr>
          <w:i/>
          <w:iCs/>
        </w:rPr>
        <w:t xml:space="preserve"> </w:t>
      </w:r>
      <w:proofErr w:type="spellStart"/>
      <w:r w:rsidRPr="00F20FF7">
        <w:t>merupakan</w:t>
      </w:r>
      <w:proofErr w:type="spellEnd"/>
      <w:r w:rsidRPr="00F20FF7">
        <w:t xml:space="preserve"> </w:t>
      </w:r>
      <w:proofErr w:type="spellStart"/>
      <w:r w:rsidRPr="00F20FF7">
        <w:t>jumlah</w:t>
      </w:r>
      <w:proofErr w:type="spellEnd"/>
      <w:r w:rsidRPr="00F20FF7">
        <w:t xml:space="preserve"> </w:t>
      </w:r>
      <w:proofErr w:type="spellStart"/>
      <w:r w:rsidRPr="00F20FF7">
        <w:t>variasi</w:t>
      </w:r>
      <w:proofErr w:type="spellEnd"/>
      <w:r w:rsidRPr="00F20FF7">
        <w:t xml:space="preserve"> </w:t>
      </w:r>
      <w:proofErr w:type="spellStart"/>
      <w:r w:rsidRPr="00F20FF7">
        <w:t>dari</w:t>
      </w:r>
      <w:proofErr w:type="spellEnd"/>
      <w:r w:rsidRPr="00F20FF7">
        <w:t xml:space="preserve"> </w:t>
      </w:r>
      <w:proofErr w:type="spellStart"/>
      <w:r w:rsidRPr="00F20FF7">
        <w:t>indikator</w:t>
      </w:r>
      <w:proofErr w:type="spellEnd"/>
      <w:r w:rsidRPr="00F20FF7">
        <w:t xml:space="preserve"> yang </w:t>
      </w:r>
      <w:proofErr w:type="spellStart"/>
      <w:r w:rsidRPr="00F20FF7">
        <w:t>dapat</w:t>
      </w:r>
      <w:proofErr w:type="spellEnd"/>
      <w:r w:rsidRPr="00F20FF7">
        <w:t xml:space="preserve"> </w:t>
      </w:r>
      <w:proofErr w:type="spellStart"/>
      <w:r w:rsidRPr="00F20FF7">
        <w:t>dijelaskan</w:t>
      </w:r>
      <w:proofErr w:type="spellEnd"/>
      <w:r w:rsidRPr="00F20FF7">
        <w:t xml:space="preserve"> ol</w:t>
      </w:r>
      <w:r>
        <w:t xml:space="preserve">eh </w:t>
      </w:r>
      <w:proofErr w:type="spellStart"/>
      <w:r>
        <w:t>faktor</w:t>
      </w:r>
      <w:proofErr w:type="spellEnd"/>
      <w:r>
        <w:t xml:space="preserve"> yang </w:t>
      </w:r>
      <w:proofErr w:type="spellStart"/>
      <w:r>
        <w:t>terbentuk</w:t>
      </w:r>
      <w:proofErr w:type="spellEnd"/>
    </w:p>
    <w:p w14:paraId="25BE7561" w14:textId="3351BBC6" w:rsidR="000B2EB7" w:rsidRDefault="00744168" w:rsidP="000B2EB7">
      <w:pPr>
        <w:pStyle w:val="ListParagraph"/>
        <w:numPr>
          <w:ilvl w:val="0"/>
          <w:numId w:val="5"/>
        </w:numPr>
        <w:tabs>
          <w:tab w:val="left" w:pos="6368"/>
        </w:tabs>
      </w:pPr>
      <w:proofErr w:type="spellStart"/>
      <w:r>
        <w:t>Kriteria</w:t>
      </w:r>
      <w:proofErr w:type="spellEnd"/>
      <w:r>
        <w:t xml:space="preserve"> </w:t>
      </w:r>
      <w:proofErr w:type="spellStart"/>
      <w:r>
        <w:t>Penilaian</w:t>
      </w:r>
      <w:proofErr w:type="spellEnd"/>
      <w:r>
        <w:t xml:space="preserve">: Nilai </w:t>
      </w:r>
      <w:r>
        <w:rPr>
          <w:i/>
          <w:iCs/>
        </w:rPr>
        <w:t xml:space="preserve">Extraction </w:t>
      </w:r>
      <w:r>
        <w:t xml:space="preserve">&gt; 0,50 </w:t>
      </w:r>
      <w:proofErr w:type="spellStart"/>
      <w:r>
        <w:t>maka</w:t>
      </w:r>
      <w:proofErr w:type="spellEnd"/>
      <w:r>
        <w:t xml:space="preserve"> </w:t>
      </w:r>
      <w:proofErr w:type="spellStart"/>
      <w:r>
        <w:t>syarat</w:t>
      </w:r>
      <w:proofErr w:type="spellEnd"/>
      <w:r>
        <w:t xml:space="preserve"> </w:t>
      </w:r>
      <w:r w:rsidRPr="00DA1005">
        <w:rPr>
          <w:i/>
          <w:iCs/>
        </w:rPr>
        <w:t>Communalities</w:t>
      </w:r>
      <w:r w:rsidR="00313949">
        <w:rPr>
          <w:b/>
          <w:bCs/>
          <w:i/>
          <w:iCs/>
        </w:rPr>
        <w:t xml:space="preserve"> </w:t>
      </w:r>
      <w:proofErr w:type="spellStart"/>
      <w:r w:rsidR="00313949">
        <w:t>telah</w:t>
      </w:r>
      <w:proofErr w:type="spellEnd"/>
      <w:r w:rsidR="00313949">
        <w:t xml:space="preserve"> </w:t>
      </w:r>
      <w:proofErr w:type="spellStart"/>
      <w:r w:rsidR="00313949">
        <w:t>terpenuhi</w:t>
      </w:r>
      <w:proofErr w:type="spellEnd"/>
      <w:r w:rsidR="00313949">
        <w:t>.</w:t>
      </w:r>
    </w:p>
    <w:p w14:paraId="718CB01D" w14:textId="230CA3B5" w:rsidR="00313949" w:rsidRDefault="00313949" w:rsidP="000B2EB7">
      <w:pPr>
        <w:pStyle w:val="ListParagraph"/>
        <w:numPr>
          <w:ilvl w:val="0"/>
          <w:numId w:val="5"/>
        </w:numPr>
        <w:tabs>
          <w:tab w:val="left" w:pos="6368"/>
        </w:tabs>
        <w:rPr>
          <w:lang w:val="it-IT"/>
        </w:rPr>
      </w:pPr>
      <w:r>
        <w:t xml:space="preserve">Kesimpulan: Dari 18 </w:t>
      </w:r>
      <w:proofErr w:type="spellStart"/>
      <w:r>
        <w:t>Indikator</w:t>
      </w:r>
      <w:proofErr w:type="spellEnd"/>
      <w:r>
        <w:t xml:space="preserve"> yang </w:t>
      </w:r>
      <w:proofErr w:type="spellStart"/>
      <w:r>
        <w:t>digunakan</w:t>
      </w:r>
      <w:proofErr w:type="spellEnd"/>
      <w:r>
        <w:t xml:space="preserve">, </w:t>
      </w:r>
      <w:proofErr w:type="spellStart"/>
      <w:r>
        <w:t>ada</w:t>
      </w:r>
      <w:proofErr w:type="spellEnd"/>
      <w:r>
        <w:t xml:space="preserve"> 2 </w:t>
      </w:r>
      <w:proofErr w:type="spellStart"/>
      <w:r>
        <w:t>Indikator</w:t>
      </w:r>
      <w:proofErr w:type="spellEnd"/>
      <w:r>
        <w:t xml:space="preserve"> yang </w:t>
      </w:r>
      <w:proofErr w:type="spellStart"/>
      <w:r>
        <w:t>nilainya</w:t>
      </w:r>
      <w:proofErr w:type="spellEnd"/>
      <w:r>
        <w:t xml:space="preserve"> &lt; 0,50 </w:t>
      </w:r>
      <w:proofErr w:type="spellStart"/>
      <w:r>
        <w:t>yaitu</w:t>
      </w:r>
      <w:proofErr w:type="spellEnd"/>
      <w:r>
        <w:t xml:space="preserve"> I3 dan I16. Hal </w:t>
      </w:r>
      <w:proofErr w:type="spellStart"/>
      <w:r>
        <w:t>tersebut</w:t>
      </w:r>
      <w:proofErr w:type="spellEnd"/>
      <w:r>
        <w:t xml:space="preserve"> </w:t>
      </w:r>
      <w:proofErr w:type="spellStart"/>
      <w:r>
        <w:t>membuat</w:t>
      </w:r>
      <w:proofErr w:type="spellEnd"/>
      <w:r>
        <w:t xml:space="preserve"> </w:t>
      </w:r>
      <w:proofErr w:type="spellStart"/>
      <w:r>
        <w:t>kedua</w:t>
      </w:r>
      <w:proofErr w:type="spellEnd"/>
      <w:r>
        <w:t xml:space="preserve"> </w:t>
      </w:r>
      <w:proofErr w:type="spellStart"/>
      <w:r>
        <w:t>indikator</w:t>
      </w:r>
      <w:proofErr w:type="spellEnd"/>
      <w:r>
        <w:t xml:space="preserve"> </w:t>
      </w:r>
      <w:proofErr w:type="spellStart"/>
      <w:r>
        <w:t>tersebut</w:t>
      </w:r>
      <w:proofErr w:type="spellEnd"/>
      <w:r>
        <w:t xml:space="preserve"> </w:t>
      </w:r>
      <w:proofErr w:type="spellStart"/>
      <w:r>
        <w:t>tidak</w:t>
      </w:r>
      <w:proofErr w:type="spellEnd"/>
      <w:r>
        <w:t xml:space="preserve"> </w:t>
      </w:r>
      <w:proofErr w:type="spellStart"/>
      <w:r>
        <w:t>memenuhi</w:t>
      </w:r>
      <w:proofErr w:type="spellEnd"/>
      <w:r>
        <w:t xml:space="preserve"> </w:t>
      </w:r>
      <w:proofErr w:type="spellStart"/>
      <w:r>
        <w:t>syarat</w:t>
      </w:r>
      <w:proofErr w:type="spellEnd"/>
      <w:r>
        <w:t xml:space="preserve"> </w:t>
      </w:r>
      <w:r w:rsidR="003E12BA" w:rsidRPr="00DA1005">
        <w:rPr>
          <w:i/>
          <w:iCs/>
        </w:rPr>
        <w:t>Communalities</w:t>
      </w:r>
      <w:r w:rsidR="003E12BA">
        <w:rPr>
          <w:b/>
          <w:bCs/>
          <w:i/>
          <w:iCs/>
        </w:rPr>
        <w:t xml:space="preserve"> </w:t>
      </w:r>
      <w:r w:rsidR="003E12BA">
        <w:t xml:space="preserve">dan </w:t>
      </w:r>
      <w:proofErr w:type="spellStart"/>
      <w:r w:rsidR="003E12BA">
        <w:t>tidak</w:t>
      </w:r>
      <w:proofErr w:type="spellEnd"/>
      <w:r w:rsidR="003E12BA">
        <w:t xml:space="preserve"> </w:t>
      </w:r>
      <w:proofErr w:type="spellStart"/>
      <w:r w:rsidR="003E12BA">
        <w:t>bisa</w:t>
      </w:r>
      <w:proofErr w:type="spellEnd"/>
      <w:r w:rsidR="003E12BA">
        <w:t xml:space="preserve"> </w:t>
      </w:r>
      <w:proofErr w:type="spellStart"/>
      <w:r w:rsidR="003E12BA">
        <w:t>melanjutkan</w:t>
      </w:r>
      <w:proofErr w:type="spellEnd"/>
      <w:r w:rsidR="003E12BA">
        <w:t xml:space="preserve"> </w:t>
      </w:r>
      <w:proofErr w:type="spellStart"/>
      <w:r w:rsidR="003E12BA">
        <w:t>ketahap</w:t>
      </w:r>
      <w:proofErr w:type="spellEnd"/>
      <w:r w:rsidR="003E12BA">
        <w:t xml:space="preserve"> </w:t>
      </w:r>
      <w:proofErr w:type="spellStart"/>
      <w:r w:rsidR="003E12BA">
        <w:t>analisis</w:t>
      </w:r>
      <w:proofErr w:type="spellEnd"/>
      <w:r w:rsidR="003E12BA">
        <w:t xml:space="preserve"> </w:t>
      </w:r>
      <w:proofErr w:type="spellStart"/>
      <w:r w:rsidR="003E12BA">
        <w:t>faktor</w:t>
      </w:r>
      <w:proofErr w:type="spellEnd"/>
      <w:r w:rsidR="003E12BA">
        <w:t xml:space="preserve"> </w:t>
      </w:r>
      <w:proofErr w:type="spellStart"/>
      <w:r w:rsidR="003E12BA">
        <w:t>berikutnya</w:t>
      </w:r>
      <w:proofErr w:type="spellEnd"/>
      <w:r w:rsidR="003E12BA">
        <w:t xml:space="preserve">. Adapun </w:t>
      </w:r>
      <w:proofErr w:type="spellStart"/>
      <w:r w:rsidR="003E12BA">
        <w:t>Indikator</w:t>
      </w:r>
      <w:proofErr w:type="spellEnd"/>
      <w:r w:rsidR="003E12BA">
        <w:t xml:space="preserve"> yang </w:t>
      </w:r>
      <w:proofErr w:type="spellStart"/>
      <w:r w:rsidR="003E12BA">
        <w:t>memenuhi</w:t>
      </w:r>
      <w:proofErr w:type="spellEnd"/>
      <w:r w:rsidR="003E12BA">
        <w:t xml:space="preserve"> </w:t>
      </w:r>
      <w:proofErr w:type="spellStart"/>
      <w:r w:rsidR="003E12BA">
        <w:t>Syarat</w:t>
      </w:r>
      <w:proofErr w:type="spellEnd"/>
      <w:r w:rsidR="003E12BA">
        <w:t xml:space="preserve"> Nilai </w:t>
      </w:r>
      <w:r w:rsidR="003E12BA">
        <w:rPr>
          <w:i/>
          <w:iCs/>
        </w:rPr>
        <w:t xml:space="preserve">Extraction </w:t>
      </w:r>
      <w:r w:rsidR="003E12BA">
        <w:t xml:space="preserve">&gt; 0,50 </w:t>
      </w:r>
      <w:proofErr w:type="spellStart"/>
      <w:r w:rsidR="003E12BA">
        <w:t>ada</w:t>
      </w:r>
      <w:proofErr w:type="spellEnd"/>
      <w:r w:rsidR="003E12BA">
        <w:t xml:space="preserve"> </w:t>
      </w:r>
      <w:proofErr w:type="spellStart"/>
      <w:r w:rsidR="003E12BA">
        <w:t>sebanyak</w:t>
      </w:r>
      <w:proofErr w:type="spellEnd"/>
      <w:r w:rsidR="003E12BA">
        <w:t xml:space="preserve"> 16 </w:t>
      </w:r>
      <w:proofErr w:type="spellStart"/>
      <w:r w:rsidR="003E12BA">
        <w:t>Indikator</w:t>
      </w:r>
      <w:proofErr w:type="spellEnd"/>
      <w:r w:rsidR="003E12BA">
        <w:t xml:space="preserve">. </w:t>
      </w:r>
      <w:r w:rsidR="003E12BA" w:rsidRPr="003E12BA">
        <w:rPr>
          <w:lang w:val="it-IT"/>
        </w:rPr>
        <w:t>Yaitu I1, I2, I4, I5, I6, I7, I8, I9, I10, I11, I12, I13, I14, I15, I1</w:t>
      </w:r>
      <w:r w:rsidR="003E12BA">
        <w:rPr>
          <w:lang w:val="it-IT"/>
        </w:rPr>
        <w:t>7, I18</w:t>
      </w:r>
      <w:r w:rsidR="006000B3">
        <w:rPr>
          <w:lang w:val="it-IT"/>
        </w:rPr>
        <w:t>.</w:t>
      </w:r>
    </w:p>
    <w:p w14:paraId="083846D6" w14:textId="435DE58F" w:rsidR="00E27AD5" w:rsidRDefault="00E27AD5" w:rsidP="00E27AD5">
      <w:pPr>
        <w:ind w:firstLine="720"/>
        <w:rPr>
          <w:lang w:val="it-IT"/>
        </w:rPr>
      </w:pPr>
    </w:p>
    <w:p w14:paraId="59C71944" w14:textId="49A996E2" w:rsidR="00E27AD5" w:rsidRPr="00833F24" w:rsidRDefault="00E27AD5" w:rsidP="00E27AD5">
      <w:pPr>
        <w:pStyle w:val="ListParagraph"/>
        <w:numPr>
          <w:ilvl w:val="0"/>
          <w:numId w:val="2"/>
        </w:numPr>
        <w:ind w:left="0"/>
      </w:pPr>
      <w:r>
        <w:t xml:space="preserve">Hasil Output </w:t>
      </w:r>
      <w:r w:rsidR="00833F24">
        <w:rPr>
          <w:b/>
          <w:bCs/>
          <w:i/>
          <w:iCs/>
        </w:rPr>
        <w:t>Total Variance Explained</w:t>
      </w:r>
      <w:r w:rsidR="00AD7ADC">
        <w:rPr>
          <w:b/>
          <w:bCs/>
          <w:i/>
          <w:iCs/>
        </w:rPr>
        <w:t xml:space="preserve"> </w:t>
      </w:r>
      <w:r w:rsidR="00AD7ADC">
        <w:t xml:space="preserve">dan </w:t>
      </w:r>
      <w:r w:rsidR="00AD7ADC">
        <w:rPr>
          <w:b/>
          <w:bCs/>
          <w:i/>
          <w:iCs/>
        </w:rPr>
        <w:t>Scree Plot</w:t>
      </w:r>
    </w:p>
    <w:p w14:paraId="28184E3B" w14:textId="0C4A78DA" w:rsidR="00E27AD5" w:rsidRPr="00966658" w:rsidRDefault="008C29F9" w:rsidP="00E27AD5">
      <w:pPr>
        <w:pStyle w:val="ListParagraph"/>
        <w:ind w:left="0"/>
      </w:pPr>
      <w:r w:rsidRPr="00621245">
        <w:rPr>
          <w:noProof/>
          <w:lang w:val="it-IT"/>
        </w:rPr>
        <w:drawing>
          <wp:anchor distT="0" distB="0" distL="114300" distR="114300" simplePos="0" relativeHeight="251663360" behindDoc="0" locked="0" layoutInCell="1" allowOverlap="1" wp14:anchorId="26EE78BB" wp14:editId="533CE915">
            <wp:simplePos x="0" y="0"/>
            <wp:positionH relativeFrom="column">
              <wp:posOffset>-90170</wp:posOffset>
            </wp:positionH>
            <wp:positionV relativeFrom="paragraph">
              <wp:posOffset>110807</wp:posOffset>
            </wp:positionV>
            <wp:extent cx="5944870" cy="2905125"/>
            <wp:effectExtent l="0" t="0" r="0" b="9525"/>
            <wp:wrapNone/>
            <wp:docPr id="1806661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66164" name=""/>
                    <pic:cNvPicPr/>
                  </pic:nvPicPr>
                  <pic:blipFill>
                    <a:blip r:embed="rId9">
                      <a:extLst>
                        <a:ext uri="{28A0092B-C50C-407E-A947-70E740481C1C}">
                          <a14:useLocalDpi xmlns:a14="http://schemas.microsoft.com/office/drawing/2010/main" val="0"/>
                        </a:ext>
                      </a:extLst>
                    </a:blip>
                    <a:stretch>
                      <a:fillRect/>
                    </a:stretch>
                  </pic:blipFill>
                  <pic:spPr>
                    <a:xfrm>
                      <a:off x="0" y="0"/>
                      <a:ext cx="5944870" cy="2905125"/>
                    </a:xfrm>
                    <a:prstGeom prst="rect">
                      <a:avLst/>
                    </a:prstGeom>
                  </pic:spPr>
                </pic:pic>
              </a:graphicData>
            </a:graphic>
          </wp:anchor>
        </w:drawing>
      </w:r>
      <w:r w:rsidR="00621245" w:rsidRPr="00621245">
        <w:rPr>
          <w:noProof/>
        </w:rPr>
        <w:t xml:space="preserve"> </w:t>
      </w:r>
    </w:p>
    <w:p w14:paraId="7120688A" w14:textId="19166C6E" w:rsidR="00420548" w:rsidRPr="00966658" w:rsidRDefault="00420548" w:rsidP="00420548"/>
    <w:p w14:paraId="4B4A0B19" w14:textId="36A4C0A2" w:rsidR="00420548" w:rsidRPr="00966658" w:rsidRDefault="00420548" w:rsidP="00420548"/>
    <w:p w14:paraId="6379255C" w14:textId="3F1B638C" w:rsidR="00420548" w:rsidRPr="00966658" w:rsidRDefault="00420548" w:rsidP="00420548"/>
    <w:p w14:paraId="11FFAAFE" w14:textId="08377260" w:rsidR="00420548" w:rsidRPr="00966658" w:rsidRDefault="00420548" w:rsidP="00420548"/>
    <w:p w14:paraId="3D7A6C0B" w14:textId="392866AD" w:rsidR="00420548" w:rsidRPr="00966658" w:rsidRDefault="00420548" w:rsidP="00420548"/>
    <w:p w14:paraId="512012AC" w14:textId="425E63C2" w:rsidR="00420548" w:rsidRPr="00966658" w:rsidRDefault="00420548" w:rsidP="00420548"/>
    <w:p w14:paraId="059A5521" w14:textId="515D5F8D" w:rsidR="00966658" w:rsidRPr="00966658" w:rsidRDefault="00966658" w:rsidP="00420548"/>
    <w:p w14:paraId="52B0E0DB" w14:textId="06589ADC" w:rsidR="00966658" w:rsidRPr="00966658" w:rsidRDefault="00966658" w:rsidP="00420548"/>
    <w:p w14:paraId="6646635A" w14:textId="30565D0C" w:rsidR="00966658" w:rsidRPr="00966658" w:rsidRDefault="00966658" w:rsidP="00420548"/>
    <w:p w14:paraId="002457AD" w14:textId="354327D3" w:rsidR="00966658" w:rsidRPr="00966658" w:rsidRDefault="008C29F9" w:rsidP="00420548">
      <w:r w:rsidRPr="00621245">
        <w:rPr>
          <w:noProof/>
          <w:lang w:val="it-IT"/>
        </w:rPr>
        <w:lastRenderedPageBreak/>
        <w:drawing>
          <wp:anchor distT="0" distB="0" distL="114300" distR="114300" simplePos="0" relativeHeight="251660288" behindDoc="0" locked="0" layoutInCell="1" allowOverlap="1" wp14:anchorId="0CAB2C05" wp14:editId="52266903">
            <wp:simplePos x="0" y="0"/>
            <wp:positionH relativeFrom="column">
              <wp:posOffset>870903</wp:posOffset>
            </wp:positionH>
            <wp:positionV relativeFrom="paragraph">
              <wp:posOffset>-107632</wp:posOffset>
            </wp:positionV>
            <wp:extent cx="4119245" cy="2428875"/>
            <wp:effectExtent l="0" t="0" r="0" b="9525"/>
            <wp:wrapNone/>
            <wp:docPr id="8515483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548345" name=""/>
                    <pic:cNvPicPr/>
                  </pic:nvPicPr>
                  <pic:blipFill>
                    <a:blip r:embed="rId10">
                      <a:extLst>
                        <a:ext uri="{28A0092B-C50C-407E-A947-70E740481C1C}">
                          <a14:useLocalDpi xmlns:a14="http://schemas.microsoft.com/office/drawing/2010/main" val="0"/>
                        </a:ext>
                      </a:extLst>
                    </a:blip>
                    <a:stretch>
                      <a:fillRect/>
                    </a:stretch>
                  </pic:blipFill>
                  <pic:spPr>
                    <a:xfrm>
                      <a:off x="0" y="0"/>
                      <a:ext cx="4119245" cy="2428875"/>
                    </a:xfrm>
                    <a:prstGeom prst="rect">
                      <a:avLst/>
                    </a:prstGeom>
                  </pic:spPr>
                </pic:pic>
              </a:graphicData>
            </a:graphic>
            <wp14:sizeRelH relativeFrom="margin">
              <wp14:pctWidth>0</wp14:pctWidth>
            </wp14:sizeRelH>
            <wp14:sizeRelV relativeFrom="margin">
              <wp14:pctHeight>0</wp14:pctHeight>
            </wp14:sizeRelV>
          </wp:anchor>
        </w:drawing>
      </w:r>
    </w:p>
    <w:p w14:paraId="0C37A141" w14:textId="2D47C451" w:rsidR="00966658" w:rsidRPr="00966658" w:rsidRDefault="00966658" w:rsidP="00420548"/>
    <w:p w14:paraId="0F8FFDA9" w14:textId="41A06726" w:rsidR="00966658" w:rsidRPr="00966658" w:rsidRDefault="00966658" w:rsidP="00420548"/>
    <w:p w14:paraId="64999C9D" w14:textId="6AE9FA53" w:rsidR="00966658" w:rsidRPr="00966658" w:rsidRDefault="00966658" w:rsidP="00420548"/>
    <w:p w14:paraId="2A9FCEAE" w14:textId="77777777" w:rsidR="00966658" w:rsidRPr="00966658" w:rsidRDefault="00966658" w:rsidP="00420548"/>
    <w:p w14:paraId="62DBA7CF" w14:textId="77777777" w:rsidR="00966658" w:rsidRPr="00966658" w:rsidRDefault="00966658" w:rsidP="00420548"/>
    <w:p w14:paraId="60941F63" w14:textId="77777777" w:rsidR="00966658" w:rsidRPr="00966658" w:rsidRDefault="00966658" w:rsidP="00420548"/>
    <w:p w14:paraId="62F2FD05" w14:textId="77777777" w:rsidR="00966658" w:rsidRPr="00966658" w:rsidRDefault="00966658" w:rsidP="00420548"/>
    <w:p w14:paraId="0EC43F59" w14:textId="09E5B040" w:rsidR="003931C7" w:rsidRPr="00966658" w:rsidRDefault="00420548" w:rsidP="00E90EEF">
      <w:pPr>
        <w:tabs>
          <w:tab w:val="left" w:pos="3173"/>
        </w:tabs>
      </w:pPr>
      <w:r w:rsidRPr="00966658">
        <w:tab/>
      </w:r>
    </w:p>
    <w:p w14:paraId="4FE26C97" w14:textId="7FE976BE" w:rsidR="003931C7" w:rsidRDefault="00F45364" w:rsidP="003931C7">
      <w:pPr>
        <w:tabs>
          <w:tab w:val="left" w:pos="7110"/>
        </w:tabs>
        <w:rPr>
          <w:b/>
          <w:bCs/>
        </w:rPr>
      </w:pPr>
      <w:proofErr w:type="spellStart"/>
      <w:r>
        <w:t>Analisis</w:t>
      </w:r>
      <w:proofErr w:type="spellEnd"/>
      <w:r>
        <w:t xml:space="preserve"> Output </w:t>
      </w:r>
      <w:r w:rsidRPr="00F45364">
        <w:rPr>
          <w:b/>
          <w:bCs/>
          <w:i/>
          <w:iCs/>
        </w:rPr>
        <w:t>Total Variance Explained dan Scree Plot</w:t>
      </w:r>
      <w:r>
        <w:rPr>
          <w:b/>
          <w:bCs/>
        </w:rPr>
        <w:t>:</w:t>
      </w:r>
    </w:p>
    <w:p w14:paraId="15C8BEC1" w14:textId="3974CD3C" w:rsidR="00255773" w:rsidRPr="00D15B53" w:rsidRDefault="00255773" w:rsidP="00391443">
      <w:pPr>
        <w:tabs>
          <w:tab w:val="left" w:pos="7110"/>
        </w:tabs>
        <w:jc w:val="both"/>
      </w:pPr>
      <w:proofErr w:type="spellStart"/>
      <w:r w:rsidRPr="00255773">
        <w:t>Setelah</w:t>
      </w:r>
      <w:proofErr w:type="spellEnd"/>
      <w:r w:rsidRPr="00255773">
        <w:t xml:space="preserve"> </w:t>
      </w:r>
      <w:proofErr w:type="spellStart"/>
      <w:r w:rsidRPr="00255773">
        <w:t>semua</w:t>
      </w:r>
      <w:proofErr w:type="spellEnd"/>
      <w:r w:rsidRPr="00255773">
        <w:t xml:space="preserve"> </w:t>
      </w:r>
      <w:proofErr w:type="spellStart"/>
      <w:r w:rsidRPr="00255773">
        <w:t>asumsi</w:t>
      </w:r>
      <w:proofErr w:type="spellEnd"/>
      <w:r w:rsidRPr="00255773">
        <w:t xml:space="preserve"> pada </w:t>
      </w:r>
      <w:proofErr w:type="spellStart"/>
      <w:r w:rsidRPr="00255773">
        <w:t>analisis</w:t>
      </w:r>
      <w:proofErr w:type="spellEnd"/>
      <w:r w:rsidRPr="00255773">
        <w:t xml:space="preserve"> </w:t>
      </w:r>
      <w:proofErr w:type="spellStart"/>
      <w:r w:rsidRPr="00255773">
        <w:t>faktor</w:t>
      </w:r>
      <w:proofErr w:type="spellEnd"/>
      <w:r w:rsidRPr="00255773">
        <w:t xml:space="preserve"> </w:t>
      </w:r>
      <w:proofErr w:type="spellStart"/>
      <w:r w:rsidRPr="00255773">
        <w:t>terpenuhi</w:t>
      </w:r>
      <w:proofErr w:type="spellEnd"/>
      <w:r w:rsidRPr="00255773">
        <w:t xml:space="preserve"> </w:t>
      </w:r>
      <w:proofErr w:type="spellStart"/>
      <w:r w:rsidRPr="00255773">
        <w:t>selanjutnya</w:t>
      </w:r>
      <w:proofErr w:type="spellEnd"/>
      <w:r w:rsidRPr="00255773">
        <w:t xml:space="preserve"> </w:t>
      </w:r>
      <w:proofErr w:type="spellStart"/>
      <w:r w:rsidRPr="00255773">
        <w:t>dila</w:t>
      </w:r>
      <w:r>
        <w:t>kukan</w:t>
      </w:r>
      <w:proofErr w:type="spellEnd"/>
      <w:r>
        <w:t xml:space="preserve"> </w:t>
      </w:r>
      <w:proofErr w:type="spellStart"/>
      <w:r>
        <w:t>analisis</w:t>
      </w:r>
      <w:proofErr w:type="spellEnd"/>
      <w:r>
        <w:t xml:space="preserve"> </w:t>
      </w:r>
      <w:proofErr w:type="spellStart"/>
      <w:r>
        <w:t>untuk</w:t>
      </w:r>
      <w:proofErr w:type="spellEnd"/>
      <w:r>
        <w:t xml:space="preserve"> </w:t>
      </w:r>
      <w:proofErr w:type="spellStart"/>
      <w:r>
        <w:t>membentuk</w:t>
      </w:r>
      <w:proofErr w:type="spellEnd"/>
      <w:r>
        <w:t xml:space="preserve"> </w:t>
      </w:r>
      <w:proofErr w:type="spellStart"/>
      <w:r>
        <w:t>faktor</w:t>
      </w:r>
      <w:proofErr w:type="spellEnd"/>
      <w:r>
        <w:t xml:space="preserve"> </w:t>
      </w:r>
      <w:proofErr w:type="spellStart"/>
      <w:r>
        <w:t>menggunakan</w:t>
      </w:r>
      <w:proofErr w:type="spellEnd"/>
      <w:r>
        <w:t xml:space="preserve"> </w:t>
      </w:r>
      <w:proofErr w:type="spellStart"/>
      <w:r>
        <w:t>metode</w:t>
      </w:r>
      <w:proofErr w:type="spellEnd"/>
      <w:r>
        <w:t xml:space="preserve"> </w:t>
      </w:r>
      <w:proofErr w:type="spellStart"/>
      <w:r>
        <w:t>analisis</w:t>
      </w:r>
      <w:proofErr w:type="spellEnd"/>
      <w:r>
        <w:t xml:space="preserve"> </w:t>
      </w:r>
      <w:r>
        <w:rPr>
          <w:i/>
          <w:iCs/>
        </w:rPr>
        <w:t>Principal Component</w:t>
      </w:r>
      <w:r>
        <w:t xml:space="preserve">. </w:t>
      </w:r>
      <w:proofErr w:type="spellStart"/>
      <w:r>
        <w:t>Untuk</w:t>
      </w:r>
      <w:proofErr w:type="spellEnd"/>
      <w:r>
        <w:t xml:space="preserve"> </w:t>
      </w:r>
      <w:proofErr w:type="spellStart"/>
      <w:r>
        <w:t>menentukanbanyaknya</w:t>
      </w:r>
      <w:proofErr w:type="spellEnd"/>
      <w:r>
        <w:t xml:space="preserve"> </w:t>
      </w:r>
      <w:proofErr w:type="spellStart"/>
      <w:r>
        <w:t>faktor</w:t>
      </w:r>
      <w:proofErr w:type="spellEnd"/>
      <w:r>
        <w:t xml:space="preserve"> yang </w:t>
      </w:r>
      <w:proofErr w:type="spellStart"/>
      <w:r>
        <w:t>terbentuk</w:t>
      </w:r>
      <w:proofErr w:type="spellEnd"/>
      <w:r>
        <w:t xml:space="preserve"> </w:t>
      </w:r>
      <w:proofErr w:type="spellStart"/>
      <w:r>
        <w:t>didasarkan</w:t>
      </w:r>
      <w:proofErr w:type="spellEnd"/>
      <w:r>
        <w:t xml:space="preserve"> oleh </w:t>
      </w:r>
      <w:proofErr w:type="spellStart"/>
      <w:r>
        <w:t>beberapa</w:t>
      </w:r>
      <w:proofErr w:type="spellEnd"/>
      <w:r>
        <w:t xml:space="preserve"> </w:t>
      </w:r>
      <w:proofErr w:type="spellStart"/>
      <w:r>
        <w:t>kriteria</w:t>
      </w:r>
      <w:proofErr w:type="spellEnd"/>
      <w:r>
        <w:t xml:space="preserve"> salah </w:t>
      </w:r>
      <w:proofErr w:type="spellStart"/>
      <w:r>
        <w:t>satunya</w:t>
      </w:r>
      <w:proofErr w:type="spellEnd"/>
      <w:r>
        <w:t xml:space="preserve"> </w:t>
      </w:r>
      <w:proofErr w:type="spellStart"/>
      <w:r>
        <w:t>menggunakan</w:t>
      </w:r>
      <w:proofErr w:type="spellEnd"/>
      <w:r>
        <w:t xml:space="preserve"> </w:t>
      </w:r>
      <w:proofErr w:type="spellStart"/>
      <w:r>
        <w:t>nilai</w:t>
      </w:r>
      <w:proofErr w:type="spellEnd"/>
      <w:r>
        <w:t xml:space="preserve"> </w:t>
      </w:r>
      <w:r>
        <w:rPr>
          <w:i/>
          <w:iCs/>
        </w:rPr>
        <w:t>eigen</w:t>
      </w:r>
      <w:r>
        <w:t>.</w:t>
      </w:r>
      <w:r w:rsidR="00D15B53">
        <w:t xml:space="preserve"> Jika Faktor </w:t>
      </w:r>
      <w:proofErr w:type="spellStart"/>
      <w:r w:rsidR="00D15B53">
        <w:t>mempunyai</w:t>
      </w:r>
      <w:proofErr w:type="spellEnd"/>
      <w:r w:rsidR="00D15B53">
        <w:t xml:space="preserve"> </w:t>
      </w:r>
      <w:proofErr w:type="spellStart"/>
      <w:r w:rsidR="00D15B53">
        <w:t>nilai</w:t>
      </w:r>
      <w:proofErr w:type="spellEnd"/>
      <w:r w:rsidR="00D15B53">
        <w:t xml:space="preserve"> </w:t>
      </w:r>
      <w:r w:rsidR="00D15B53" w:rsidRPr="00D15B53">
        <w:rPr>
          <w:i/>
          <w:iCs/>
        </w:rPr>
        <w:t>eigen</w:t>
      </w:r>
      <w:r w:rsidR="00D15B53">
        <w:rPr>
          <w:i/>
          <w:iCs/>
        </w:rPr>
        <w:t xml:space="preserve"> </w:t>
      </w:r>
      <w:proofErr w:type="spellStart"/>
      <w:r w:rsidR="00D15B53">
        <w:t>lebih</w:t>
      </w:r>
      <w:proofErr w:type="spellEnd"/>
      <w:r w:rsidR="00D15B53">
        <w:t xml:space="preserve"> </w:t>
      </w:r>
      <w:proofErr w:type="spellStart"/>
      <w:r w:rsidR="00D15B53">
        <w:t>dari</w:t>
      </w:r>
      <w:proofErr w:type="spellEnd"/>
      <w:r w:rsidR="00D15B53">
        <w:t xml:space="preserve"> 1 </w:t>
      </w:r>
      <w:proofErr w:type="spellStart"/>
      <w:r w:rsidR="00D15B53">
        <w:t>akan</w:t>
      </w:r>
      <w:proofErr w:type="spellEnd"/>
      <w:r w:rsidR="00D15B53">
        <w:t xml:space="preserve"> </w:t>
      </w:r>
      <w:proofErr w:type="spellStart"/>
      <w:r w:rsidR="00D15B53">
        <w:t>dipertahankan</w:t>
      </w:r>
      <w:proofErr w:type="spellEnd"/>
      <w:r w:rsidR="00D15B53">
        <w:t xml:space="preserve"> dan </w:t>
      </w:r>
      <w:proofErr w:type="spellStart"/>
      <w:r w:rsidR="00D15B53">
        <w:t>jika</w:t>
      </w:r>
      <w:proofErr w:type="spellEnd"/>
      <w:r w:rsidR="00D15B53">
        <w:t xml:space="preserve"> </w:t>
      </w:r>
      <w:proofErr w:type="spellStart"/>
      <w:r w:rsidR="00D15B53">
        <w:t>kurang</w:t>
      </w:r>
      <w:proofErr w:type="spellEnd"/>
      <w:r w:rsidR="00D15B53">
        <w:t xml:space="preserve"> </w:t>
      </w:r>
      <w:proofErr w:type="spellStart"/>
      <w:r w:rsidR="00D15B53">
        <w:t>dari</w:t>
      </w:r>
      <w:proofErr w:type="spellEnd"/>
      <w:r w:rsidR="00D15B53">
        <w:t xml:space="preserve"> 1 </w:t>
      </w:r>
      <w:proofErr w:type="spellStart"/>
      <w:r w:rsidR="00D15B53">
        <w:t>tidak</w:t>
      </w:r>
      <w:proofErr w:type="spellEnd"/>
      <w:r w:rsidR="00D15B53">
        <w:t xml:space="preserve"> </w:t>
      </w:r>
      <w:proofErr w:type="spellStart"/>
      <w:r w:rsidR="00D15B53">
        <w:t>diikutsertakan</w:t>
      </w:r>
      <w:proofErr w:type="spellEnd"/>
      <w:r w:rsidR="00D15B53">
        <w:t xml:space="preserve"> </w:t>
      </w:r>
      <w:proofErr w:type="spellStart"/>
      <w:r w:rsidR="00D15B53">
        <w:t>dalam</w:t>
      </w:r>
      <w:proofErr w:type="spellEnd"/>
      <w:r w:rsidR="00D15B53">
        <w:t xml:space="preserve"> </w:t>
      </w:r>
      <w:proofErr w:type="spellStart"/>
      <w:r w:rsidR="00D15B53">
        <w:t>faktor</w:t>
      </w:r>
      <w:proofErr w:type="spellEnd"/>
      <w:r w:rsidR="00D15B53">
        <w:t xml:space="preserve"> yang </w:t>
      </w:r>
      <w:proofErr w:type="spellStart"/>
      <w:r w:rsidR="00D15B53">
        <w:t>terbentuk</w:t>
      </w:r>
      <w:proofErr w:type="spellEnd"/>
      <w:r w:rsidR="00D15B53">
        <w:t>.</w:t>
      </w:r>
    </w:p>
    <w:p w14:paraId="5A793CC6" w14:textId="44832BF5" w:rsidR="00F44159" w:rsidRPr="00255773" w:rsidRDefault="00DA1005" w:rsidP="00F44159">
      <w:pPr>
        <w:pStyle w:val="ListParagraph"/>
        <w:numPr>
          <w:ilvl w:val="0"/>
          <w:numId w:val="6"/>
        </w:numPr>
        <w:tabs>
          <w:tab w:val="left" w:pos="7110"/>
        </w:tabs>
      </w:pPr>
      <w:r w:rsidRPr="00255773">
        <w:t xml:space="preserve">Pada Tabel </w:t>
      </w:r>
      <w:r w:rsidRPr="00255773">
        <w:rPr>
          <w:i/>
          <w:iCs/>
        </w:rPr>
        <w:t>Initial Eigenvalues</w:t>
      </w:r>
      <w:r w:rsidRPr="00255773">
        <w:t xml:space="preserve">, </w:t>
      </w:r>
      <w:proofErr w:type="spellStart"/>
      <w:r w:rsidRPr="00255773">
        <w:t>ada</w:t>
      </w:r>
      <w:proofErr w:type="spellEnd"/>
      <w:r w:rsidRPr="00255773">
        <w:t xml:space="preserve"> 2 </w:t>
      </w:r>
      <w:proofErr w:type="spellStart"/>
      <w:r w:rsidRPr="00255773">
        <w:t>komponen</w:t>
      </w:r>
      <w:proofErr w:type="spellEnd"/>
      <w:r w:rsidRPr="00255773">
        <w:t xml:space="preserve"> yang </w:t>
      </w:r>
      <w:proofErr w:type="spellStart"/>
      <w:r w:rsidRPr="00255773">
        <w:t>memiliki</w:t>
      </w:r>
      <w:proofErr w:type="spellEnd"/>
      <w:r w:rsidRPr="00255773">
        <w:t xml:space="preserve"> </w:t>
      </w:r>
      <w:proofErr w:type="spellStart"/>
      <w:r w:rsidRPr="00255773">
        <w:t>nilai</w:t>
      </w:r>
      <w:proofErr w:type="spellEnd"/>
      <w:r w:rsidRPr="00255773">
        <w:t xml:space="preserve"> </w:t>
      </w:r>
      <w:r w:rsidRPr="00255773">
        <w:rPr>
          <w:i/>
          <w:iCs/>
        </w:rPr>
        <w:t xml:space="preserve">Eigenvalues </w:t>
      </w:r>
      <w:proofErr w:type="spellStart"/>
      <w:r w:rsidRPr="00255773">
        <w:t>lebih</w:t>
      </w:r>
      <w:proofErr w:type="spellEnd"/>
      <w:r w:rsidRPr="00255773">
        <w:t xml:space="preserve"> </w:t>
      </w:r>
      <w:proofErr w:type="spellStart"/>
      <w:r w:rsidRPr="00255773">
        <w:t>dari</w:t>
      </w:r>
      <w:proofErr w:type="spellEnd"/>
      <w:r w:rsidRPr="00255773">
        <w:t xml:space="preserve"> 1 (&gt;1) </w:t>
      </w:r>
      <w:proofErr w:type="spellStart"/>
      <w:r w:rsidRPr="00255773">
        <w:t>maka</w:t>
      </w:r>
      <w:proofErr w:type="spellEnd"/>
      <w:r w:rsidRPr="00255773">
        <w:t xml:space="preserve"> </w:t>
      </w:r>
      <w:proofErr w:type="spellStart"/>
      <w:r w:rsidRPr="00255773">
        <w:t>bisa</w:t>
      </w:r>
      <w:proofErr w:type="spellEnd"/>
      <w:r w:rsidRPr="00255773">
        <w:t xml:space="preserve"> </w:t>
      </w:r>
      <w:proofErr w:type="spellStart"/>
      <w:r w:rsidRPr="00255773">
        <w:t>diartikan</w:t>
      </w:r>
      <w:proofErr w:type="spellEnd"/>
      <w:r w:rsidRPr="00255773">
        <w:t xml:space="preserve"> </w:t>
      </w:r>
      <w:proofErr w:type="spellStart"/>
      <w:r w:rsidRPr="00255773">
        <w:t>ada</w:t>
      </w:r>
      <w:proofErr w:type="spellEnd"/>
      <w:r w:rsidRPr="00255773">
        <w:t xml:space="preserve"> 2 </w:t>
      </w:r>
      <w:proofErr w:type="spellStart"/>
      <w:r w:rsidRPr="00255773">
        <w:t>faktor</w:t>
      </w:r>
      <w:proofErr w:type="spellEnd"/>
      <w:r w:rsidRPr="00255773">
        <w:t xml:space="preserve"> </w:t>
      </w:r>
      <w:proofErr w:type="spellStart"/>
      <w:r w:rsidRPr="00255773">
        <w:t>baru</w:t>
      </w:r>
      <w:proofErr w:type="spellEnd"/>
      <w:r w:rsidRPr="00255773">
        <w:t xml:space="preserve"> yang </w:t>
      </w:r>
      <w:proofErr w:type="spellStart"/>
      <w:r w:rsidRPr="00255773">
        <w:t>terbentuk</w:t>
      </w:r>
      <w:proofErr w:type="spellEnd"/>
      <w:r w:rsidRPr="00255773">
        <w:t xml:space="preserve"> </w:t>
      </w:r>
      <w:proofErr w:type="spellStart"/>
      <w:r w:rsidRPr="00255773">
        <w:t>dari</w:t>
      </w:r>
      <w:proofErr w:type="spellEnd"/>
      <w:r w:rsidRPr="00255773">
        <w:t xml:space="preserve"> 16 </w:t>
      </w:r>
      <w:proofErr w:type="spellStart"/>
      <w:r w:rsidR="00D23EFC" w:rsidRPr="00255773">
        <w:t>Indikator</w:t>
      </w:r>
      <w:proofErr w:type="spellEnd"/>
      <w:r w:rsidR="00572714" w:rsidRPr="00255773">
        <w:t>.</w:t>
      </w:r>
      <w:r w:rsidR="00F44159" w:rsidRPr="00255773">
        <w:t xml:space="preserve"> </w:t>
      </w:r>
    </w:p>
    <w:p w14:paraId="537F110E" w14:textId="41EEEC21" w:rsidR="000F0282" w:rsidRDefault="000F0282" w:rsidP="00985331">
      <w:pPr>
        <w:pStyle w:val="ListParagraph"/>
        <w:numPr>
          <w:ilvl w:val="0"/>
          <w:numId w:val="6"/>
        </w:numPr>
        <w:tabs>
          <w:tab w:val="left" w:pos="7110"/>
        </w:tabs>
      </w:pPr>
      <w:r>
        <w:t xml:space="preserve">Faktor 1 </w:t>
      </w:r>
      <w:proofErr w:type="spellStart"/>
      <w:r>
        <w:t>memiliki</w:t>
      </w:r>
      <w:proofErr w:type="spellEnd"/>
      <w:r>
        <w:t xml:space="preserve"> </w:t>
      </w:r>
      <w:proofErr w:type="spellStart"/>
      <w:r>
        <w:t>nilai</w:t>
      </w:r>
      <w:proofErr w:type="spellEnd"/>
      <w:r>
        <w:t xml:space="preserve"> </w:t>
      </w:r>
      <w:r w:rsidRPr="00DA1005">
        <w:rPr>
          <w:i/>
          <w:iCs/>
        </w:rPr>
        <w:t>Eigenvalues</w:t>
      </w:r>
      <w:r>
        <w:rPr>
          <w:i/>
          <w:iCs/>
        </w:rPr>
        <w:t xml:space="preserve"> </w:t>
      </w:r>
      <w:proofErr w:type="spellStart"/>
      <w:r>
        <w:t>sebesar</w:t>
      </w:r>
      <w:proofErr w:type="spellEnd"/>
      <w:r>
        <w:t xml:space="preserve"> 8,890 dan </w:t>
      </w:r>
      <w:proofErr w:type="spellStart"/>
      <w:r>
        <w:t>mampu</w:t>
      </w:r>
      <w:proofErr w:type="spellEnd"/>
      <w:r>
        <w:t xml:space="preserve"> </w:t>
      </w:r>
      <w:proofErr w:type="spellStart"/>
      <w:r>
        <w:t>menjelaskan</w:t>
      </w:r>
      <w:proofErr w:type="spellEnd"/>
      <w:r>
        <w:t xml:space="preserve"> 55,561% </w:t>
      </w:r>
      <w:proofErr w:type="spellStart"/>
      <w:r>
        <w:t>variasi</w:t>
      </w:r>
      <w:proofErr w:type="spellEnd"/>
      <w:r>
        <w:t>.</w:t>
      </w:r>
    </w:p>
    <w:p w14:paraId="51596488" w14:textId="5C96B73A" w:rsidR="000F0282" w:rsidRDefault="000F0282" w:rsidP="00985331">
      <w:pPr>
        <w:pStyle w:val="ListParagraph"/>
        <w:numPr>
          <w:ilvl w:val="0"/>
          <w:numId w:val="6"/>
        </w:numPr>
        <w:tabs>
          <w:tab w:val="left" w:pos="7110"/>
        </w:tabs>
      </w:pPr>
      <w:r>
        <w:t xml:space="preserve">Faktor 2 </w:t>
      </w:r>
      <w:proofErr w:type="spellStart"/>
      <w:r>
        <w:t>memiliki</w:t>
      </w:r>
      <w:proofErr w:type="spellEnd"/>
      <w:r>
        <w:t xml:space="preserve"> </w:t>
      </w:r>
      <w:proofErr w:type="spellStart"/>
      <w:r>
        <w:t>nilai</w:t>
      </w:r>
      <w:proofErr w:type="spellEnd"/>
      <w:r>
        <w:t xml:space="preserve"> </w:t>
      </w:r>
      <w:r w:rsidRPr="00DA1005">
        <w:rPr>
          <w:i/>
          <w:iCs/>
        </w:rPr>
        <w:t>Eigenvalues</w:t>
      </w:r>
      <w:r>
        <w:rPr>
          <w:i/>
          <w:iCs/>
        </w:rPr>
        <w:t xml:space="preserve"> </w:t>
      </w:r>
      <w:proofErr w:type="spellStart"/>
      <w:r>
        <w:t>sebesar</w:t>
      </w:r>
      <w:proofErr w:type="spellEnd"/>
      <w:r>
        <w:t xml:space="preserve"> 1,115 dan </w:t>
      </w:r>
      <w:proofErr w:type="spellStart"/>
      <w:r>
        <w:t>mampu</w:t>
      </w:r>
      <w:proofErr w:type="spellEnd"/>
      <w:r>
        <w:t xml:space="preserve"> </w:t>
      </w:r>
      <w:proofErr w:type="spellStart"/>
      <w:r>
        <w:t>menjelaskan</w:t>
      </w:r>
      <w:proofErr w:type="spellEnd"/>
      <w:r>
        <w:t xml:space="preserve"> 6,967% </w:t>
      </w:r>
      <w:proofErr w:type="spellStart"/>
      <w:r>
        <w:t>variasi</w:t>
      </w:r>
      <w:proofErr w:type="spellEnd"/>
      <w:r>
        <w:t>.</w:t>
      </w:r>
    </w:p>
    <w:p w14:paraId="30EEBBBB" w14:textId="14891C47" w:rsidR="003F2FFB" w:rsidRPr="00587BAA" w:rsidRDefault="001C20C1" w:rsidP="003F2FFB">
      <w:pPr>
        <w:pStyle w:val="ListParagraph"/>
        <w:numPr>
          <w:ilvl w:val="0"/>
          <w:numId w:val="6"/>
        </w:numPr>
        <w:tabs>
          <w:tab w:val="left" w:pos="7110"/>
        </w:tabs>
        <w:rPr>
          <w:lang w:val="it-IT"/>
        </w:rPr>
      </w:pPr>
      <w:r w:rsidRPr="00587BAA">
        <w:t xml:space="preserve">Dari 2 </w:t>
      </w:r>
      <w:proofErr w:type="spellStart"/>
      <w:r w:rsidRPr="00587BAA">
        <w:t>faktor</w:t>
      </w:r>
      <w:proofErr w:type="spellEnd"/>
      <w:r w:rsidRPr="00587BAA">
        <w:t xml:space="preserve"> yang </w:t>
      </w:r>
      <w:proofErr w:type="spellStart"/>
      <w:r w:rsidRPr="00587BAA">
        <w:t>terbentuk</w:t>
      </w:r>
      <w:proofErr w:type="spellEnd"/>
      <w:r w:rsidRPr="00587BAA">
        <w:t xml:space="preserve">, </w:t>
      </w:r>
      <w:proofErr w:type="spellStart"/>
      <w:r w:rsidRPr="00587BAA">
        <w:t>mampu</w:t>
      </w:r>
      <w:proofErr w:type="spellEnd"/>
      <w:r w:rsidRPr="00587BAA">
        <w:t xml:space="preserve"> </w:t>
      </w:r>
      <w:proofErr w:type="spellStart"/>
      <w:r w:rsidRPr="00587BAA">
        <w:t>menjelaskan</w:t>
      </w:r>
      <w:proofErr w:type="spellEnd"/>
      <w:r w:rsidRPr="00587BAA">
        <w:t xml:space="preserve"> 62,529% </w:t>
      </w:r>
      <w:proofErr w:type="spellStart"/>
      <w:r w:rsidRPr="00587BAA">
        <w:t>variasi</w:t>
      </w:r>
      <w:proofErr w:type="spellEnd"/>
      <w:r w:rsidRPr="00587BAA">
        <w:t>.</w:t>
      </w:r>
      <w:r w:rsidR="00587BAA" w:rsidRPr="00587BAA">
        <w:t xml:space="preserve"> </w:t>
      </w:r>
      <w:r w:rsidR="00587BAA" w:rsidRPr="00587BAA">
        <w:rPr>
          <w:lang w:val="it-IT"/>
        </w:rPr>
        <w:t>Arti</w:t>
      </w:r>
      <w:r w:rsidR="00587BAA">
        <w:rPr>
          <w:lang w:val="it-IT"/>
        </w:rPr>
        <w:t>nya dari 2 faktor yang terbentuk sudah dapat mewakili 16 Indikator.</w:t>
      </w:r>
    </w:p>
    <w:p w14:paraId="13520C9A" w14:textId="3A4885E6" w:rsidR="00C731D8" w:rsidRDefault="0060141E" w:rsidP="00587BAA">
      <w:pPr>
        <w:pStyle w:val="ListParagraph"/>
        <w:numPr>
          <w:ilvl w:val="0"/>
          <w:numId w:val="6"/>
        </w:numPr>
        <w:tabs>
          <w:tab w:val="left" w:pos="7110"/>
        </w:tabs>
        <w:rPr>
          <w:lang w:val="it-IT"/>
        </w:rPr>
      </w:pPr>
      <w:r w:rsidRPr="00652FB6">
        <w:rPr>
          <w:lang w:val="it-IT"/>
        </w:rPr>
        <w:t xml:space="preserve">2 komponen yang terbentuk ini didukung juga oleh grafik Scree Plot yang merupakan suatu plot nilai eigen terhadap faktor yang diekstraksi, titik Dimana </w:t>
      </w:r>
      <w:r w:rsidRPr="00652FB6">
        <w:rPr>
          <w:i/>
          <w:iCs/>
          <w:lang w:val="it-IT"/>
        </w:rPr>
        <w:t xml:space="preserve">scree </w:t>
      </w:r>
      <w:r w:rsidRPr="00652FB6">
        <w:rPr>
          <w:lang w:val="it-IT"/>
        </w:rPr>
        <w:t xml:space="preserve">mulai terjadi menunjukan banyaknya faktor yang tepat. Titik ini terjadi ketika </w:t>
      </w:r>
      <w:r w:rsidRPr="00652FB6">
        <w:rPr>
          <w:i/>
          <w:iCs/>
          <w:lang w:val="it-IT"/>
        </w:rPr>
        <w:t>scree</w:t>
      </w:r>
      <w:r w:rsidRPr="00652FB6">
        <w:rPr>
          <w:lang w:val="it-IT"/>
        </w:rPr>
        <w:t xml:space="preserve"> mulai terlihat mendatar, maka diketahui bahwa </w:t>
      </w:r>
      <w:r w:rsidRPr="00652FB6">
        <w:rPr>
          <w:i/>
          <w:iCs/>
          <w:lang w:val="it-IT"/>
        </w:rPr>
        <w:t xml:space="preserve">scree </w:t>
      </w:r>
      <w:r w:rsidRPr="00652FB6">
        <w:rPr>
          <w:lang w:val="it-IT"/>
        </w:rPr>
        <w:t>plot mulai mendatar pada ekstraksi Indikator awal menjadi 2 faktor.</w:t>
      </w:r>
    </w:p>
    <w:p w14:paraId="351DF84C" w14:textId="77777777" w:rsidR="00BE334F" w:rsidRDefault="00BE334F" w:rsidP="00BE334F">
      <w:pPr>
        <w:tabs>
          <w:tab w:val="left" w:pos="7110"/>
        </w:tabs>
        <w:rPr>
          <w:lang w:val="it-IT"/>
        </w:rPr>
      </w:pPr>
    </w:p>
    <w:p w14:paraId="79356EFD" w14:textId="77777777" w:rsidR="00BE334F" w:rsidRDefault="00BE334F" w:rsidP="00BE334F">
      <w:pPr>
        <w:tabs>
          <w:tab w:val="left" w:pos="7110"/>
        </w:tabs>
        <w:rPr>
          <w:lang w:val="it-IT"/>
        </w:rPr>
      </w:pPr>
    </w:p>
    <w:p w14:paraId="3AC606A9" w14:textId="77777777" w:rsidR="00BE334F" w:rsidRDefault="00BE334F" w:rsidP="00BE334F">
      <w:pPr>
        <w:tabs>
          <w:tab w:val="left" w:pos="7110"/>
        </w:tabs>
        <w:rPr>
          <w:lang w:val="it-IT"/>
        </w:rPr>
      </w:pPr>
    </w:p>
    <w:p w14:paraId="757973BB" w14:textId="77777777" w:rsidR="00BE334F" w:rsidRDefault="00BE334F" w:rsidP="00BE334F">
      <w:pPr>
        <w:tabs>
          <w:tab w:val="left" w:pos="7110"/>
        </w:tabs>
        <w:rPr>
          <w:lang w:val="it-IT"/>
        </w:rPr>
      </w:pPr>
    </w:p>
    <w:p w14:paraId="4389E49A" w14:textId="77777777" w:rsidR="00BE334F" w:rsidRDefault="00BE334F" w:rsidP="00BE334F">
      <w:pPr>
        <w:tabs>
          <w:tab w:val="left" w:pos="7110"/>
        </w:tabs>
        <w:rPr>
          <w:lang w:val="it-IT"/>
        </w:rPr>
      </w:pPr>
    </w:p>
    <w:p w14:paraId="1AF8666D" w14:textId="77777777" w:rsidR="00F314C9" w:rsidRDefault="00F314C9" w:rsidP="00BE334F">
      <w:pPr>
        <w:tabs>
          <w:tab w:val="left" w:pos="7110"/>
        </w:tabs>
        <w:rPr>
          <w:lang w:val="it-IT"/>
        </w:rPr>
      </w:pPr>
    </w:p>
    <w:p w14:paraId="3D122CC9" w14:textId="77777777" w:rsidR="00BE334F" w:rsidRDefault="00BE334F" w:rsidP="00BE334F">
      <w:pPr>
        <w:tabs>
          <w:tab w:val="left" w:pos="7110"/>
        </w:tabs>
        <w:rPr>
          <w:lang w:val="it-IT"/>
        </w:rPr>
      </w:pPr>
    </w:p>
    <w:p w14:paraId="074BE733" w14:textId="77777777" w:rsidR="00B92E31" w:rsidRPr="00F27EF6" w:rsidRDefault="00B92E31" w:rsidP="00F27EF6">
      <w:pPr>
        <w:tabs>
          <w:tab w:val="left" w:pos="7110"/>
        </w:tabs>
        <w:rPr>
          <w:lang w:val="it-IT"/>
        </w:rPr>
      </w:pPr>
    </w:p>
    <w:p w14:paraId="6C23769F" w14:textId="54541B65" w:rsidR="003F2FFB" w:rsidRPr="00B15C3A" w:rsidRDefault="003F2FFB" w:rsidP="003F2FFB">
      <w:pPr>
        <w:pStyle w:val="ListParagraph"/>
        <w:numPr>
          <w:ilvl w:val="0"/>
          <w:numId w:val="2"/>
        </w:numPr>
        <w:ind w:left="0"/>
      </w:pPr>
      <w:r>
        <w:lastRenderedPageBreak/>
        <w:t xml:space="preserve">Hasil Output </w:t>
      </w:r>
      <w:r w:rsidR="00854175">
        <w:rPr>
          <w:b/>
          <w:bCs/>
          <w:i/>
          <w:iCs/>
        </w:rPr>
        <w:t>Rotated Component Matrix</w:t>
      </w:r>
    </w:p>
    <w:p w14:paraId="4B70B551" w14:textId="384E5007" w:rsidR="00B15C3A" w:rsidRDefault="00B15C3A" w:rsidP="00B15C3A">
      <w:pPr>
        <w:pStyle w:val="ListParagraph"/>
        <w:ind w:left="0"/>
      </w:pPr>
      <w:r w:rsidRPr="00B15C3A">
        <w:rPr>
          <w:noProof/>
        </w:rPr>
        <w:drawing>
          <wp:anchor distT="0" distB="0" distL="114300" distR="114300" simplePos="0" relativeHeight="251661312" behindDoc="0" locked="0" layoutInCell="1" allowOverlap="1" wp14:anchorId="2F61018C" wp14:editId="0C24F376">
            <wp:simplePos x="0" y="0"/>
            <wp:positionH relativeFrom="column">
              <wp:posOffset>2181225</wp:posOffset>
            </wp:positionH>
            <wp:positionV relativeFrom="paragraph">
              <wp:posOffset>44133</wp:posOffset>
            </wp:positionV>
            <wp:extent cx="1371600" cy="2826327"/>
            <wp:effectExtent l="0" t="0" r="0" b="0"/>
            <wp:wrapNone/>
            <wp:docPr id="9324423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442385" name=""/>
                    <pic:cNvPicPr/>
                  </pic:nvPicPr>
                  <pic:blipFill rotWithShape="1">
                    <a:blip r:embed="rId11">
                      <a:extLst>
                        <a:ext uri="{28A0092B-C50C-407E-A947-70E740481C1C}">
                          <a14:useLocalDpi xmlns:a14="http://schemas.microsoft.com/office/drawing/2010/main" val="0"/>
                        </a:ext>
                      </a:extLst>
                    </a:blip>
                    <a:srcRect b="20157"/>
                    <a:stretch/>
                  </pic:blipFill>
                  <pic:spPr bwMode="auto">
                    <a:xfrm>
                      <a:off x="0" y="0"/>
                      <a:ext cx="1371600" cy="282632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131507" w14:textId="77777777" w:rsidR="00C731D8" w:rsidRPr="00C731D8" w:rsidRDefault="00C731D8" w:rsidP="00C731D8"/>
    <w:p w14:paraId="374D48DB" w14:textId="77777777" w:rsidR="00C731D8" w:rsidRPr="00C731D8" w:rsidRDefault="00C731D8" w:rsidP="00C731D8"/>
    <w:p w14:paraId="725B33B3" w14:textId="77777777" w:rsidR="00C731D8" w:rsidRPr="00C731D8" w:rsidRDefault="00C731D8" w:rsidP="00C731D8"/>
    <w:p w14:paraId="0CAB8090" w14:textId="77777777" w:rsidR="00C731D8" w:rsidRPr="00C731D8" w:rsidRDefault="00C731D8" w:rsidP="00C731D8"/>
    <w:p w14:paraId="1BE91239" w14:textId="77777777" w:rsidR="00C731D8" w:rsidRPr="00C731D8" w:rsidRDefault="00C731D8" w:rsidP="00C731D8"/>
    <w:p w14:paraId="05ACC934" w14:textId="77777777" w:rsidR="00C731D8" w:rsidRPr="00C731D8" w:rsidRDefault="00C731D8" w:rsidP="00C731D8"/>
    <w:p w14:paraId="78ED97B4" w14:textId="77777777" w:rsidR="00C731D8" w:rsidRPr="00C731D8" w:rsidRDefault="00C731D8" w:rsidP="00C731D8"/>
    <w:p w14:paraId="6C1B7796" w14:textId="77777777" w:rsidR="00C731D8" w:rsidRPr="00C731D8" w:rsidRDefault="00C731D8" w:rsidP="00C731D8"/>
    <w:p w14:paraId="34E8FC9B" w14:textId="77777777" w:rsidR="00C731D8" w:rsidRDefault="00C731D8" w:rsidP="00C731D8"/>
    <w:p w14:paraId="1862AC4E" w14:textId="77777777" w:rsidR="00BE334F" w:rsidRDefault="00BE334F" w:rsidP="00C731D8"/>
    <w:p w14:paraId="62031047" w14:textId="14930B54" w:rsidR="00C731D8" w:rsidRDefault="00C731D8" w:rsidP="00B10E2B">
      <w:pPr>
        <w:jc w:val="both"/>
        <w:rPr>
          <w:b/>
          <w:bCs/>
        </w:rPr>
      </w:pPr>
      <w:proofErr w:type="spellStart"/>
      <w:r>
        <w:t>Analisis</w:t>
      </w:r>
      <w:proofErr w:type="spellEnd"/>
      <w:r>
        <w:t xml:space="preserve"> Output </w:t>
      </w:r>
      <w:r>
        <w:rPr>
          <w:b/>
          <w:bCs/>
          <w:i/>
          <w:iCs/>
        </w:rPr>
        <w:t>Rotated Component Matrix</w:t>
      </w:r>
      <w:r>
        <w:rPr>
          <w:b/>
          <w:bCs/>
        </w:rPr>
        <w:t>:</w:t>
      </w:r>
    </w:p>
    <w:p w14:paraId="072943CE" w14:textId="7C6E385D" w:rsidR="006E4076" w:rsidRPr="006E4076" w:rsidRDefault="006E4076" w:rsidP="00B10E2B">
      <w:pPr>
        <w:jc w:val="both"/>
        <w:rPr>
          <w:lang w:val="it-IT"/>
        </w:rPr>
      </w:pPr>
      <w:proofErr w:type="spellStart"/>
      <w:r w:rsidRPr="006E4076">
        <w:t>Rotasi</w:t>
      </w:r>
      <w:proofErr w:type="spellEnd"/>
      <w:r w:rsidRPr="006E4076">
        <w:t xml:space="preserve"> </w:t>
      </w:r>
      <w:proofErr w:type="spellStart"/>
      <w:r w:rsidRPr="006E4076">
        <w:t>faktor</w:t>
      </w:r>
      <w:proofErr w:type="spellEnd"/>
      <w:r w:rsidRPr="006E4076">
        <w:t xml:space="preserve"> </w:t>
      </w:r>
      <w:proofErr w:type="spellStart"/>
      <w:r w:rsidRPr="006E4076">
        <w:t>diperlukan</w:t>
      </w:r>
      <w:proofErr w:type="spellEnd"/>
      <w:r w:rsidRPr="006E4076">
        <w:t xml:space="preserve"> </w:t>
      </w:r>
      <w:proofErr w:type="spellStart"/>
      <w:r w:rsidRPr="006E4076">
        <w:t>untuk</w:t>
      </w:r>
      <w:proofErr w:type="spellEnd"/>
      <w:r w:rsidRPr="006E4076">
        <w:t xml:space="preserve"> </w:t>
      </w:r>
      <w:proofErr w:type="spellStart"/>
      <w:r w:rsidRPr="006E4076">
        <w:t>mendapatkan</w:t>
      </w:r>
      <w:proofErr w:type="spellEnd"/>
      <w:r w:rsidRPr="006E4076">
        <w:t xml:space="preserve"> </w:t>
      </w:r>
      <w:proofErr w:type="spellStart"/>
      <w:r w:rsidRPr="006E4076">
        <w:t>interpretasi</w:t>
      </w:r>
      <w:proofErr w:type="spellEnd"/>
      <w:r w:rsidRPr="006E4076">
        <w:t xml:space="preserve"> yang </w:t>
      </w:r>
      <w:proofErr w:type="spellStart"/>
      <w:r w:rsidRPr="006E4076">
        <w:t>jelas</w:t>
      </w:r>
      <w:proofErr w:type="spellEnd"/>
      <w:r w:rsidRPr="006E4076">
        <w:t xml:space="preserve"> dan </w:t>
      </w:r>
      <w:proofErr w:type="spellStart"/>
      <w:r w:rsidRPr="006E4076">
        <w:t>menghindari</w:t>
      </w:r>
      <w:proofErr w:type="spellEnd"/>
      <w:r w:rsidRPr="006E4076">
        <w:t xml:space="preserve"> </w:t>
      </w:r>
      <w:proofErr w:type="spellStart"/>
      <w:r w:rsidRPr="006E4076">
        <w:t>terjadinya</w:t>
      </w:r>
      <w:proofErr w:type="spellEnd"/>
      <w:r w:rsidRPr="006E4076">
        <w:t xml:space="preserve"> </w:t>
      </w:r>
      <w:r w:rsidRPr="006E4076">
        <w:rPr>
          <w:i/>
          <w:iCs/>
        </w:rPr>
        <w:t>overlap</w:t>
      </w:r>
      <w:r>
        <w:rPr>
          <w:i/>
          <w:iCs/>
        </w:rPr>
        <w:t>ping. O</w:t>
      </w:r>
      <w:r w:rsidRPr="006E4076">
        <w:rPr>
          <w:i/>
          <w:iCs/>
        </w:rPr>
        <w:t>verlap</w:t>
      </w:r>
      <w:r>
        <w:rPr>
          <w:i/>
          <w:iCs/>
        </w:rPr>
        <w:t>ping</w:t>
      </w:r>
      <w:r>
        <w:rPr>
          <w:i/>
          <w:iCs/>
        </w:rPr>
        <w:t xml:space="preserve"> </w:t>
      </w:r>
      <w:proofErr w:type="spellStart"/>
      <w:r>
        <w:t>merupakan</w:t>
      </w:r>
      <w:proofErr w:type="spellEnd"/>
      <w:r>
        <w:t xml:space="preserve"> </w:t>
      </w:r>
      <w:proofErr w:type="spellStart"/>
      <w:r>
        <w:t>keadaan</w:t>
      </w:r>
      <w:proofErr w:type="spellEnd"/>
      <w:r>
        <w:t xml:space="preserve"> </w:t>
      </w:r>
      <w:proofErr w:type="spellStart"/>
      <w:r>
        <w:t>dimana</w:t>
      </w:r>
      <w:proofErr w:type="spellEnd"/>
      <w:r>
        <w:t xml:space="preserve"> </w:t>
      </w:r>
      <w:proofErr w:type="spellStart"/>
      <w:r>
        <w:t>suatu</w:t>
      </w:r>
      <w:proofErr w:type="spellEnd"/>
      <w:r>
        <w:t xml:space="preserve"> indicator </w:t>
      </w:r>
      <w:proofErr w:type="spellStart"/>
      <w:r>
        <w:t>masuk</w:t>
      </w:r>
      <w:proofErr w:type="spellEnd"/>
      <w:r>
        <w:t xml:space="preserve"> </w:t>
      </w:r>
      <w:proofErr w:type="spellStart"/>
      <w:r>
        <w:t>kedalam</w:t>
      </w:r>
      <w:proofErr w:type="spellEnd"/>
      <w:r>
        <w:t xml:space="preserve"> 2 </w:t>
      </w:r>
      <w:proofErr w:type="spellStart"/>
      <w:r>
        <w:t>atau</w:t>
      </w:r>
      <w:proofErr w:type="spellEnd"/>
      <w:r>
        <w:t xml:space="preserve"> </w:t>
      </w:r>
      <w:proofErr w:type="spellStart"/>
      <w:r>
        <w:t>lebih</w:t>
      </w:r>
      <w:proofErr w:type="spellEnd"/>
      <w:r>
        <w:t xml:space="preserve"> </w:t>
      </w:r>
      <w:proofErr w:type="spellStart"/>
      <w:r>
        <w:t>faktor</w:t>
      </w:r>
      <w:proofErr w:type="spellEnd"/>
      <w:r>
        <w:t xml:space="preserve">. Tujuan </w:t>
      </w:r>
      <w:proofErr w:type="spellStart"/>
      <w:r>
        <w:t>dari</w:t>
      </w:r>
      <w:proofErr w:type="spellEnd"/>
      <w:r>
        <w:t xml:space="preserve"> </w:t>
      </w:r>
      <w:proofErr w:type="spellStart"/>
      <w:r>
        <w:t>rotasi</w:t>
      </w:r>
      <w:proofErr w:type="spellEnd"/>
      <w:r>
        <w:t xml:space="preserve"> </w:t>
      </w:r>
      <w:proofErr w:type="spellStart"/>
      <w:r>
        <w:t>faktor</w:t>
      </w:r>
      <w:proofErr w:type="spellEnd"/>
      <w:r>
        <w:t xml:space="preserve"> agar </w:t>
      </w:r>
      <w:proofErr w:type="spellStart"/>
      <w:r>
        <w:t>dapat</w:t>
      </w:r>
      <w:proofErr w:type="spellEnd"/>
      <w:r>
        <w:t xml:space="preserve"> </w:t>
      </w:r>
      <w:proofErr w:type="spellStart"/>
      <w:r>
        <w:t>memperoleh</w:t>
      </w:r>
      <w:proofErr w:type="spellEnd"/>
      <w:r>
        <w:t xml:space="preserve"> </w:t>
      </w:r>
      <w:proofErr w:type="spellStart"/>
      <w:r>
        <w:t>struktur</w:t>
      </w:r>
      <w:proofErr w:type="spellEnd"/>
      <w:r>
        <w:t xml:space="preserve"> </w:t>
      </w:r>
      <w:proofErr w:type="spellStart"/>
      <w:r>
        <w:t>faktor</w:t>
      </w:r>
      <w:proofErr w:type="spellEnd"/>
      <w:r>
        <w:t xml:space="preserve"> yang </w:t>
      </w:r>
      <w:proofErr w:type="spellStart"/>
      <w:r>
        <w:t>lebih</w:t>
      </w:r>
      <w:proofErr w:type="spellEnd"/>
      <w:r>
        <w:t xml:space="preserve"> </w:t>
      </w:r>
      <w:proofErr w:type="spellStart"/>
      <w:r>
        <w:t>sederhana</w:t>
      </w:r>
      <w:proofErr w:type="spellEnd"/>
      <w:r>
        <w:t xml:space="preserve"> dan </w:t>
      </w:r>
      <w:proofErr w:type="spellStart"/>
      <w:r>
        <w:t>mudah</w:t>
      </w:r>
      <w:proofErr w:type="spellEnd"/>
      <w:r>
        <w:t xml:space="preserve"> </w:t>
      </w:r>
      <w:proofErr w:type="spellStart"/>
      <w:r>
        <w:t>diinterpretasikan</w:t>
      </w:r>
      <w:proofErr w:type="spellEnd"/>
      <w:r>
        <w:t xml:space="preserve">. </w:t>
      </w:r>
      <w:proofErr w:type="spellStart"/>
      <w:r>
        <w:t>Rotasi</w:t>
      </w:r>
      <w:proofErr w:type="spellEnd"/>
      <w:r>
        <w:t xml:space="preserve"> </w:t>
      </w:r>
      <w:proofErr w:type="spellStart"/>
      <w:r>
        <w:t>faktor</w:t>
      </w:r>
      <w:proofErr w:type="spellEnd"/>
      <w:r>
        <w:t xml:space="preserve"> </w:t>
      </w:r>
      <w:proofErr w:type="spellStart"/>
      <w:r>
        <w:t>dilakukan</w:t>
      </w:r>
      <w:proofErr w:type="spellEnd"/>
      <w:r>
        <w:t xml:space="preserve"> dengan </w:t>
      </w:r>
      <w:proofErr w:type="spellStart"/>
      <w:r>
        <w:t>cara</w:t>
      </w:r>
      <w:proofErr w:type="spellEnd"/>
      <w:r>
        <w:t xml:space="preserve"> </w:t>
      </w:r>
      <w:proofErr w:type="spellStart"/>
      <w:r>
        <w:t>merotasikan</w:t>
      </w:r>
      <w:proofErr w:type="spellEnd"/>
      <w:r>
        <w:t xml:space="preserve"> </w:t>
      </w:r>
      <w:r>
        <w:rPr>
          <w:i/>
          <w:iCs/>
        </w:rPr>
        <w:t>factor loading</w:t>
      </w:r>
      <w:r>
        <w:t xml:space="preserve">. </w:t>
      </w:r>
      <w:r w:rsidRPr="006E4076">
        <w:rPr>
          <w:lang w:val="it-IT"/>
        </w:rPr>
        <w:t xml:space="preserve">Pada penelitian ini rotasi yang digunakan rotasi </w:t>
      </w:r>
      <w:r w:rsidRPr="006E4076">
        <w:rPr>
          <w:i/>
          <w:iCs/>
          <w:lang w:val="it-IT"/>
        </w:rPr>
        <w:t xml:space="preserve">orthogonal </w:t>
      </w:r>
      <w:r w:rsidRPr="006E4076">
        <w:rPr>
          <w:lang w:val="it-IT"/>
        </w:rPr>
        <w:t>dengan p</w:t>
      </w:r>
      <w:r>
        <w:rPr>
          <w:lang w:val="it-IT"/>
        </w:rPr>
        <w:t xml:space="preserve">endekatan </w:t>
      </w:r>
      <w:r>
        <w:rPr>
          <w:i/>
          <w:iCs/>
          <w:lang w:val="it-IT"/>
        </w:rPr>
        <w:t>varimax method</w:t>
      </w:r>
      <w:r>
        <w:rPr>
          <w:lang w:val="it-IT"/>
        </w:rPr>
        <w:t>.</w:t>
      </w:r>
    </w:p>
    <w:p w14:paraId="22630C13" w14:textId="3F7A96E0" w:rsidR="00C731D8" w:rsidRPr="006E4076" w:rsidRDefault="00C731D8" w:rsidP="00B10E2B">
      <w:pPr>
        <w:pStyle w:val="ListParagraph"/>
        <w:numPr>
          <w:ilvl w:val="0"/>
          <w:numId w:val="8"/>
        </w:numPr>
        <w:jc w:val="both"/>
      </w:pPr>
      <w:proofErr w:type="spellStart"/>
      <w:r w:rsidRPr="006E4076">
        <w:t>Kriteria</w:t>
      </w:r>
      <w:proofErr w:type="spellEnd"/>
      <w:r w:rsidRPr="006E4076">
        <w:t xml:space="preserve"> </w:t>
      </w:r>
      <w:proofErr w:type="spellStart"/>
      <w:r w:rsidRPr="006E4076">
        <w:t>Pengujian</w:t>
      </w:r>
      <w:proofErr w:type="spellEnd"/>
      <w:r w:rsidRPr="006E4076">
        <w:t xml:space="preserve">: Jika Nilai </w:t>
      </w:r>
      <w:r w:rsidRPr="006E4076">
        <w:rPr>
          <w:i/>
          <w:iCs/>
        </w:rPr>
        <w:t xml:space="preserve">Factor Loading </w:t>
      </w:r>
      <w:r w:rsidRPr="006E4076">
        <w:t xml:space="preserve">&gt; 0,55 dan </w:t>
      </w:r>
      <w:proofErr w:type="spellStart"/>
      <w:r w:rsidRPr="006E4076">
        <w:t>mengelompok</w:t>
      </w:r>
      <w:proofErr w:type="spellEnd"/>
      <w:r w:rsidRPr="006E4076">
        <w:t xml:space="preserve"> </w:t>
      </w:r>
      <w:proofErr w:type="spellStart"/>
      <w:r w:rsidRPr="006E4076">
        <w:t>dalam</w:t>
      </w:r>
      <w:proofErr w:type="spellEnd"/>
      <w:r w:rsidRPr="006E4076">
        <w:t xml:space="preserve"> </w:t>
      </w:r>
      <w:proofErr w:type="spellStart"/>
      <w:r w:rsidRPr="006E4076">
        <w:t>satu</w:t>
      </w:r>
      <w:proofErr w:type="spellEnd"/>
      <w:r w:rsidRPr="006E4076">
        <w:t xml:space="preserve"> </w:t>
      </w:r>
      <w:proofErr w:type="spellStart"/>
      <w:r w:rsidRPr="006E4076">
        <w:t>faktor</w:t>
      </w:r>
      <w:proofErr w:type="spellEnd"/>
      <w:r w:rsidRPr="006E4076">
        <w:t xml:space="preserve"> </w:t>
      </w:r>
      <w:proofErr w:type="spellStart"/>
      <w:r w:rsidRPr="006E4076">
        <w:t>maka</w:t>
      </w:r>
      <w:proofErr w:type="spellEnd"/>
      <w:r w:rsidRPr="006E4076">
        <w:t xml:space="preserve"> </w:t>
      </w:r>
      <w:proofErr w:type="spellStart"/>
      <w:r w:rsidRPr="006E4076">
        <w:t>dapat</w:t>
      </w:r>
      <w:proofErr w:type="spellEnd"/>
      <w:r w:rsidRPr="006E4076">
        <w:t xml:space="preserve"> </w:t>
      </w:r>
      <w:proofErr w:type="spellStart"/>
      <w:r w:rsidRPr="006E4076">
        <w:t>disimpulkan</w:t>
      </w:r>
      <w:proofErr w:type="spellEnd"/>
      <w:r w:rsidRPr="006E4076">
        <w:t xml:space="preserve"> </w:t>
      </w:r>
      <w:proofErr w:type="spellStart"/>
      <w:r w:rsidRPr="006E4076">
        <w:t>bahwa</w:t>
      </w:r>
      <w:proofErr w:type="spellEnd"/>
      <w:r w:rsidRPr="006E4076">
        <w:t xml:space="preserve"> </w:t>
      </w:r>
      <w:proofErr w:type="spellStart"/>
      <w:r w:rsidR="0062475D" w:rsidRPr="006E4076">
        <w:t>Variabel</w:t>
      </w:r>
      <w:proofErr w:type="spellEnd"/>
      <w:r w:rsidRPr="006E4076">
        <w:t xml:space="preserve"> yang di </w:t>
      </w:r>
      <w:proofErr w:type="spellStart"/>
      <w:r w:rsidRPr="006E4076">
        <w:t>analisis</w:t>
      </w:r>
      <w:proofErr w:type="spellEnd"/>
      <w:r w:rsidRPr="006E4076">
        <w:t xml:space="preserve"> </w:t>
      </w:r>
      <w:proofErr w:type="spellStart"/>
      <w:r w:rsidRPr="006E4076">
        <w:t>akan</w:t>
      </w:r>
      <w:proofErr w:type="spellEnd"/>
      <w:r w:rsidRPr="006E4076">
        <w:t xml:space="preserve"> </w:t>
      </w:r>
      <w:proofErr w:type="spellStart"/>
      <w:r w:rsidRPr="006E4076">
        <w:t>menjadi</w:t>
      </w:r>
      <w:proofErr w:type="spellEnd"/>
      <w:r w:rsidRPr="006E4076">
        <w:t xml:space="preserve"> </w:t>
      </w:r>
      <w:proofErr w:type="spellStart"/>
      <w:r w:rsidRPr="006E4076">
        <w:t>satu</w:t>
      </w:r>
      <w:proofErr w:type="spellEnd"/>
      <w:r w:rsidRPr="006E4076">
        <w:t xml:space="preserve"> </w:t>
      </w:r>
      <w:proofErr w:type="spellStart"/>
      <w:r w:rsidRPr="006E4076">
        <w:t>faktor</w:t>
      </w:r>
      <w:proofErr w:type="spellEnd"/>
      <w:r w:rsidRPr="006E4076">
        <w:t xml:space="preserve"> </w:t>
      </w:r>
      <w:proofErr w:type="spellStart"/>
      <w:r w:rsidRPr="006E4076">
        <w:t>baru</w:t>
      </w:r>
      <w:proofErr w:type="spellEnd"/>
      <w:r w:rsidRPr="006E4076">
        <w:t>.</w:t>
      </w:r>
    </w:p>
    <w:p w14:paraId="10F3CBC2" w14:textId="77777777" w:rsidR="00FF7181" w:rsidRDefault="0062475D" w:rsidP="00B10E2B">
      <w:pPr>
        <w:pStyle w:val="ListParagraph"/>
        <w:numPr>
          <w:ilvl w:val="0"/>
          <w:numId w:val="8"/>
        </w:numPr>
        <w:jc w:val="both"/>
      </w:pPr>
      <w:r w:rsidRPr="00CE24B2">
        <w:t xml:space="preserve">Kesimpulan: </w:t>
      </w:r>
    </w:p>
    <w:p w14:paraId="3008A95D" w14:textId="065F0E62" w:rsidR="0062475D" w:rsidRDefault="00CE24B2" w:rsidP="00B10E2B">
      <w:pPr>
        <w:pStyle w:val="ListParagraph"/>
        <w:numPr>
          <w:ilvl w:val="0"/>
          <w:numId w:val="9"/>
        </w:numPr>
        <w:jc w:val="both"/>
      </w:pPr>
      <w:proofErr w:type="spellStart"/>
      <w:r w:rsidRPr="00CE24B2">
        <w:t>Variabel</w:t>
      </w:r>
      <w:proofErr w:type="spellEnd"/>
      <w:r w:rsidRPr="00CE24B2">
        <w:t xml:space="preserve"> I4, I7, I1, I5, I9, I8, I2, I15, I18, I10, I17, I14 </w:t>
      </w:r>
      <w:proofErr w:type="spellStart"/>
      <w:r w:rsidRPr="00CE24B2">
        <w:t>memiliki</w:t>
      </w:r>
      <w:proofErr w:type="spellEnd"/>
      <w:r w:rsidRPr="00CE24B2">
        <w:t xml:space="preserve"> </w:t>
      </w:r>
      <w:proofErr w:type="spellStart"/>
      <w:r w:rsidRPr="00CE24B2">
        <w:t>nilai</w:t>
      </w:r>
      <w:proofErr w:type="spellEnd"/>
      <w:r w:rsidRPr="00CE24B2">
        <w:t xml:space="preserve"> </w:t>
      </w:r>
      <w:r w:rsidRPr="00CE24B2">
        <w:rPr>
          <w:i/>
          <w:iCs/>
        </w:rPr>
        <w:t>Factor Loading</w:t>
      </w:r>
      <w:r w:rsidR="00FF7181">
        <w:rPr>
          <w:i/>
          <w:iCs/>
        </w:rPr>
        <w:t xml:space="preserve"> </w:t>
      </w:r>
      <w:proofErr w:type="spellStart"/>
      <w:r w:rsidR="00FF7181">
        <w:t>berurutan</w:t>
      </w:r>
      <w:proofErr w:type="spellEnd"/>
      <w:r w:rsidR="00FF7181">
        <w:t xml:space="preserve"> </w:t>
      </w:r>
      <w:proofErr w:type="spellStart"/>
      <w:r w:rsidR="00FF7181">
        <w:t>dari</w:t>
      </w:r>
      <w:proofErr w:type="spellEnd"/>
      <w:r w:rsidR="00FF7181">
        <w:t xml:space="preserve"> yang </w:t>
      </w:r>
      <w:proofErr w:type="spellStart"/>
      <w:r w:rsidR="00FF7181">
        <w:t>terbesar</w:t>
      </w:r>
      <w:proofErr w:type="spellEnd"/>
      <w:r w:rsidR="00FF7181">
        <w:t xml:space="preserve"> </w:t>
      </w:r>
      <w:proofErr w:type="spellStart"/>
      <w:r w:rsidR="00FF7181">
        <w:t>hingga</w:t>
      </w:r>
      <w:proofErr w:type="spellEnd"/>
      <w:r w:rsidR="00FF7181">
        <w:t xml:space="preserve"> </w:t>
      </w:r>
      <w:proofErr w:type="spellStart"/>
      <w:r w:rsidR="00FF7181">
        <w:t>ke</w:t>
      </w:r>
      <w:proofErr w:type="spellEnd"/>
      <w:r w:rsidR="00FF7181">
        <w:t xml:space="preserve"> yang </w:t>
      </w:r>
      <w:proofErr w:type="spellStart"/>
      <w:proofErr w:type="gramStart"/>
      <w:r w:rsidR="00FF7181">
        <w:t>terkecil</w:t>
      </w:r>
      <w:proofErr w:type="spellEnd"/>
      <w:r w:rsidR="00FF7181">
        <w:t xml:space="preserve"> </w:t>
      </w:r>
      <w:r w:rsidRPr="00CE24B2">
        <w:rPr>
          <w:i/>
          <w:iCs/>
        </w:rPr>
        <w:t xml:space="preserve"> </w:t>
      </w:r>
      <w:r w:rsidRPr="00CE24B2">
        <w:t>&gt;</w:t>
      </w:r>
      <w:proofErr w:type="gramEnd"/>
      <w:r w:rsidR="00B10E2B">
        <w:t xml:space="preserve"> </w:t>
      </w:r>
      <w:r w:rsidRPr="00CE24B2">
        <w:t xml:space="preserve">0,55 dan </w:t>
      </w:r>
      <w:proofErr w:type="spellStart"/>
      <w:r w:rsidRPr="00CE24B2">
        <w:t>mengelompok</w:t>
      </w:r>
      <w:proofErr w:type="spellEnd"/>
      <w:r w:rsidRPr="00CE24B2">
        <w:t xml:space="preserve"> </w:t>
      </w:r>
      <w:proofErr w:type="spellStart"/>
      <w:r w:rsidRPr="00CE24B2">
        <w:t>dal</w:t>
      </w:r>
      <w:r w:rsidR="00B10E2B">
        <w:t>a</w:t>
      </w:r>
      <w:r w:rsidRPr="00CE24B2">
        <w:t>m</w:t>
      </w:r>
      <w:proofErr w:type="spellEnd"/>
      <w:r w:rsidRPr="00CE24B2">
        <w:t xml:space="preserve"> </w:t>
      </w:r>
      <w:proofErr w:type="spellStart"/>
      <w:r w:rsidRPr="00CE24B2">
        <w:t>satu</w:t>
      </w:r>
      <w:proofErr w:type="spellEnd"/>
      <w:r w:rsidRPr="00CE24B2">
        <w:t xml:space="preserve"> </w:t>
      </w:r>
      <w:proofErr w:type="spellStart"/>
      <w:r w:rsidRPr="00CE24B2">
        <w:t>faktor</w:t>
      </w:r>
      <w:proofErr w:type="spellEnd"/>
      <w:r w:rsidRPr="00CE24B2">
        <w:t xml:space="preserve"> </w:t>
      </w:r>
      <w:proofErr w:type="spellStart"/>
      <w:r w:rsidRPr="00CE24B2">
        <w:t>tertentu</w:t>
      </w:r>
      <w:proofErr w:type="spellEnd"/>
      <w:r w:rsidRPr="00CE24B2">
        <w:t xml:space="preserve"> (</w:t>
      </w:r>
      <w:r w:rsidRPr="00CE24B2">
        <w:rPr>
          <w:i/>
          <w:iCs/>
        </w:rPr>
        <w:t>Component 1</w:t>
      </w:r>
      <w:r w:rsidRPr="00CE24B2">
        <w:t xml:space="preserve">), </w:t>
      </w:r>
      <w:proofErr w:type="spellStart"/>
      <w:r w:rsidRPr="00CE24B2">
        <w:t>maka</w:t>
      </w:r>
      <w:proofErr w:type="spellEnd"/>
      <w:r w:rsidRPr="00CE24B2">
        <w:t xml:space="preserve"> </w:t>
      </w:r>
      <w:proofErr w:type="spellStart"/>
      <w:r w:rsidRPr="00CE24B2">
        <w:t>bisa</w:t>
      </w:r>
      <w:proofErr w:type="spellEnd"/>
      <w:r w:rsidRPr="00CE24B2">
        <w:t xml:space="preserve"> </w:t>
      </w:r>
      <w:proofErr w:type="spellStart"/>
      <w:r w:rsidRPr="00CE24B2">
        <w:t>disimpulkan</w:t>
      </w:r>
      <w:proofErr w:type="spellEnd"/>
      <w:r w:rsidRPr="00CE24B2">
        <w:t xml:space="preserve"> </w:t>
      </w:r>
      <w:proofErr w:type="spellStart"/>
      <w:r w:rsidRPr="00CE24B2">
        <w:t>bahwa</w:t>
      </w:r>
      <w:proofErr w:type="spellEnd"/>
      <w:r w:rsidRPr="00CE24B2">
        <w:t xml:space="preserve"> 12 </w:t>
      </w:r>
      <w:proofErr w:type="spellStart"/>
      <w:r w:rsidR="00240E7A">
        <w:t>Indikator</w:t>
      </w:r>
      <w:proofErr w:type="spellEnd"/>
      <w:r w:rsidRPr="00CE24B2">
        <w:t xml:space="preserve"> </w:t>
      </w:r>
      <w:proofErr w:type="spellStart"/>
      <w:r w:rsidRPr="00CE24B2">
        <w:t>tersebut</w:t>
      </w:r>
      <w:proofErr w:type="spellEnd"/>
      <w:r w:rsidRPr="00CE24B2">
        <w:t xml:space="preserve"> </w:t>
      </w:r>
      <w:proofErr w:type="spellStart"/>
      <w:r w:rsidRPr="00CE24B2">
        <w:t>menjadi</w:t>
      </w:r>
      <w:proofErr w:type="spellEnd"/>
      <w:r w:rsidRPr="00CE24B2">
        <w:t xml:space="preserve"> Fak</w:t>
      </w:r>
      <w:r>
        <w:t>tor 1.</w:t>
      </w:r>
    </w:p>
    <w:p w14:paraId="63F67204" w14:textId="34339F50" w:rsidR="00FF7181" w:rsidRDefault="00FF7181" w:rsidP="00B10E2B">
      <w:pPr>
        <w:pStyle w:val="ListParagraph"/>
        <w:numPr>
          <w:ilvl w:val="0"/>
          <w:numId w:val="9"/>
        </w:numPr>
        <w:jc w:val="both"/>
      </w:pPr>
      <w:proofErr w:type="spellStart"/>
      <w:r w:rsidRPr="00B10E2B">
        <w:t>Variabel</w:t>
      </w:r>
      <w:proofErr w:type="spellEnd"/>
      <w:r w:rsidRPr="00B10E2B">
        <w:t xml:space="preserve"> I12, I13, I11, I6 </w:t>
      </w:r>
      <w:proofErr w:type="spellStart"/>
      <w:r w:rsidRPr="00B10E2B">
        <w:t>memiliki</w:t>
      </w:r>
      <w:proofErr w:type="spellEnd"/>
      <w:r w:rsidRPr="00B10E2B">
        <w:t xml:space="preserve"> </w:t>
      </w:r>
      <w:proofErr w:type="spellStart"/>
      <w:r w:rsidRPr="00B10E2B">
        <w:t>nilai</w:t>
      </w:r>
      <w:proofErr w:type="spellEnd"/>
      <w:r w:rsidRPr="00B10E2B">
        <w:t xml:space="preserve"> </w:t>
      </w:r>
      <w:proofErr w:type="spellStart"/>
      <w:r w:rsidR="00B10E2B" w:rsidRPr="00B10E2B">
        <w:t>nilai</w:t>
      </w:r>
      <w:proofErr w:type="spellEnd"/>
      <w:r w:rsidR="00B10E2B" w:rsidRPr="00B10E2B">
        <w:t xml:space="preserve"> Factor Loading </w:t>
      </w:r>
      <w:proofErr w:type="spellStart"/>
      <w:r w:rsidR="00B10E2B" w:rsidRPr="00B10E2B">
        <w:t>berurutan</w:t>
      </w:r>
      <w:proofErr w:type="spellEnd"/>
      <w:r w:rsidR="00B10E2B" w:rsidRPr="00B10E2B">
        <w:t xml:space="preserve"> </w:t>
      </w:r>
      <w:proofErr w:type="spellStart"/>
      <w:r w:rsidR="00B10E2B" w:rsidRPr="00B10E2B">
        <w:t>dari</w:t>
      </w:r>
      <w:proofErr w:type="spellEnd"/>
      <w:r w:rsidR="00B10E2B" w:rsidRPr="00B10E2B">
        <w:t xml:space="preserve"> yang </w:t>
      </w:r>
      <w:proofErr w:type="spellStart"/>
      <w:r w:rsidR="00B10E2B" w:rsidRPr="00B10E2B">
        <w:t>terbesar</w:t>
      </w:r>
      <w:proofErr w:type="spellEnd"/>
      <w:r w:rsidR="00B10E2B" w:rsidRPr="00B10E2B">
        <w:t xml:space="preserve"> </w:t>
      </w:r>
      <w:proofErr w:type="spellStart"/>
      <w:r w:rsidR="00B10E2B" w:rsidRPr="00B10E2B">
        <w:t>hingga</w:t>
      </w:r>
      <w:proofErr w:type="spellEnd"/>
      <w:r w:rsidR="00B10E2B" w:rsidRPr="00B10E2B">
        <w:t xml:space="preserve"> </w:t>
      </w:r>
      <w:proofErr w:type="spellStart"/>
      <w:r w:rsidR="00B10E2B" w:rsidRPr="00B10E2B">
        <w:t>ke</w:t>
      </w:r>
      <w:proofErr w:type="spellEnd"/>
      <w:r w:rsidR="00B10E2B" w:rsidRPr="00B10E2B">
        <w:t xml:space="preserve"> yang </w:t>
      </w:r>
      <w:proofErr w:type="spellStart"/>
      <w:proofErr w:type="gramStart"/>
      <w:r w:rsidR="00B10E2B" w:rsidRPr="00B10E2B">
        <w:t>terkecil</w:t>
      </w:r>
      <w:proofErr w:type="spellEnd"/>
      <w:r w:rsidR="00B10E2B" w:rsidRPr="00B10E2B">
        <w:t xml:space="preserve">  &gt;</w:t>
      </w:r>
      <w:proofErr w:type="gramEnd"/>
      <w:r w:rsidR="00B10E2B" w:rsidRPr="00B10E2B">
        <w:t xml:space="preserve"> 0,55 dan </w:t>
      </w:r>
      <w:proofErr w:type="spellStart"/>
      <w:r w:rsidR="00B10E2B" w:rsidRPr="00B10E2B">
        <w:t>mengelompok</w:t>
      </w:r>
      <w:proofErr w:type="spellEnd"/>
      <w:r w:rsidR="00B10E2B" w:rsidRPr="00B10E2B">
        <w:t xml:space="preserve"> </w:t>
      </w:r>
      <w:proofErr w:type="spellStart"/>
      <w:r w:rsidR="00B10E2B" w:rsidRPr="00B10E2B">
        <w:t>dal</w:t>
      </w:r>
      <w:r w:rsidR="00B10E2B">
        <w:t>a</w:t>
      </w:r>
      <w:r w:rsidR="00B10E2B" w:rsidRPr="00B10E2B">
        <w:t>m</w:t>
      </w:r>
      <w:proofErr w:type="spellEnd"/>
      <w:r w:rsidR="00B10E2B" w:rsidRPr="00B10E2B">
        <w:t xml:space="preserve"> </w:t>
      </w:r>
      <w:proofErr w:type="spellStart"/>
      <w:r w:rsidR="00B10E2B" w:rsidRPr="00B10E2B">
        <w:t>satu</w:t>
      </w:r>
      <w:proofErr w:type="spellEnd"/>
      <w:r w:rsidR="00B10E2B" w:rsidRPr="00B10E2B">
        <w:t xml:space="preserve"> </w:t>
      </w:r>
      <w:proofErr w:type="spellStart"/>
      <w:r w:rsidR="00B10E2B" w:rsidRPr="00B10E2B">
        <w:t>faktor</w:t>
      </w:r>
      <w:proofErr w:type="spellEnd"/>
      <w:r w:rsidR="00B10E2B" w:rsidRPr="00B10E2B">
        <w:t xml:space="preserve"> </w:t>
      </w:r>
      <w:proofErr w:type="spellStart"/>
      <w:r w:rsidR="00B10E2B" w:rsidRPr="00B10E2B">
        <w:t>tertentu</w:t>
      </w:r>
      <w:proofErr w:type="spellEnd"/>
      <w:r w:rsidR="00B10E2B" w:rsidRPr="00B10E2B">
        <w:t xml:space="preserve"> (Component </w:t>
      </w:r>
      <w:r w:rsidR="00B10E2B">
        <w:t>2</w:t>
      </w:r>
      <w:r w:rsidR="00B10E2B" w:rsidRPr="00B10E2B">
        <w:t>)</w:t>
      </w:r>
      <w:r w:rsidR="00B10E2B">
        <w:t xml:space="preserve">, </w:t>
      </w:r>
      <w:proofErr w:type="spellStart"/>
      <w:r w:rsidR="00B10E2B">
        <w:t>maka</w:t>
      </w:r>
      <w:proofErr w:type="spellEnd"/>
      <w:r w:rsidR="00B10E2B">
        <w:t xml:space="preserve"> </w:t>
      </w:r>
      <w:proofErr w:type="spellStart"/>
      <w:r w:rsidR="00B10E2B">
        <w:t>bisa</w:t>
      </w:r>
      <w:proofErr w:type="spellEnd"/>
      <w:r w:rsidR="00B10E2B">
        <w:t xml:space="preserve"> </w:t>
      </w:r>
      <w:proofErr w:type="spellStart"/>
      <w:r w:rsidR="00B10E2B">
        <w:t>disimpulkan</w:t>
      </w:r>
      <w:proofErr w:type="spellEnd"/>
      <w:r w:rsidR="00B10E2B">
        <w:t xml:space="preserve"> </w:t>
      </w:r>
      <w:proofErr w:type="spellStart"/>
      <w:r w:rsidR="00B10E2B">
        <w:t>bahwa</w:t>
      </w:r>
      <w:proofErr w:type="spellEnd"/>
      <w:r w:rsidR="00B10E2B">
        <w:t xml:space="preserve"> 4 </w:t>
      </w:r>
      <w:proofErr w:type="spellStart"/>
      <w:r w:rsidR="00240E7A">
        <w:t>Indikator</w:t>
      </w:r>
      <w:proofErr w:type="spellEnd"/>
      <w:r w:rsidR="00B10E2B">
        <w:t xml:space="preserve"> </w:t>
      </w:r>
      <w:proofErr w:type="spellStart"/>
      <w:r w:rsidR="00B10E2B">
        <w:t>tersebut</w:t>
      </w:r>
      <w:proofErr w:type="spellEnd"/>
      <w:r w:rsidR="00B10E2B">
        <w:t xml:space="preserve"> </w:t>
      </w:r>
      <w:proofErr w:type="spellStart"/>
      <w:r w:rsidR="00B10E2B">
        <w:t>menjadi</w:t>
      </w:r>
      <w:proofErr w:type="spellEnd"/>
      <w:r w:rsidR="00B10E2B">
        <w:t xml:space="preserve"> </w:t>
      </w:r>
      <w:proofErr w:type="spellStart"/>
      <w:r w:rsidR="00B10E2B">
        <w:t>faktor</w:t>
      </w:r>
      <w:proofErr w:type="spellEnd"/>
      <w:r w:rsidR="00B10E2B">
        <w:t xml:space="preserve"> 2.</w:t>
      </w:r>
    </w:p>
    <w:p w14:paraId="42759428" w14:textId="77777777" w:rsidR="00AE3293" w:rsidRDefault="00AE3293" w:rsidP="00AE3293">
      <w:pPr>
        <w:jc w:val="both"/>
      </w:pPr>
    </w:p>
    <w:p w14:paraId="22D4C5F6" w14:textId="77777777" w:rsidR="00F27EF6" w:rsidRDefault="00F27EF6" w:rsidP="00AE3293">
      <w:pPr>
        <w:jc w:val="both"/>
      </w:pPr>
    </w:p>
    <w:p w14:paraId="43A90F23" w14:textId="77777777" w:rsidR="00F27EF6" w:rsidRDefault="00F27EF6" w:rsidP="00AE3293">
      <w:pPr>
        <w:jc w:val="both"/>
      </w:pPr>
    </w:p>
    <w:p w14:paraId="417653DC" w14:textId="77777777" w:rsidR="00F27EF6" w:rsidRDefault="00F27EF6" w:rsidP="00AE3293">
      <w:pPr>
        <w:jc w:val="both"/>
      </w:pPr>
    </w:p>
    <w:p w14:paraId="1168D226" w14:textId="77777777" w:rsidR="00F27EF6" w:rsidRDefault="00F27EF6" w:rsidP="00AE3293">
      <w:pPr>
        <w:jc w:val="both"/>
      </w:pPr>
    </w:p>
    <w:p w14:paraId="77F18C44" w14:textId="77777777" w:rsidR="00F27EF6" w:rsidRDefault="00F27EF6" w:rsidP="00AE3293">
      <w:pPr>
        <w:jc w:val="both"/>
      </w:pPr>
    </w:p>
    <w:p w14:paraId="239FD6F7" w14:textId="789C784B" w:rsidR="00AE3293" w:rsidRPr="004B3193" w:rsidRDefault="00AE3293" w:rsidP="00AE3293">
      <w:pPr>
        <w:pStyle w:val="ListParagraph"/>
        <w:numPr>
          <w:ilvl w:val="0"/>
          <w:numId w:val="2"/>
        </w:numPr>
        <w:ind w:left="0"/>
        <w:jc w:val="both"/>
      </w:pPr>
      <w:r>
        <w:lastRenderedPageBreak/>
        <w:t xml:space="preserve">Hasil Output </w:t>
      </w:r>
      <w:r>
        <w:rPr>
          <w:b/>
          <w:bCs/>
          <w:i/>
          <w:iCs/>
        </w:rPr>
        <w:t>Component Transformation Matrix</w:t>
      </w:r>
    </w:p>
    <w:p w14:paraId="2EEB30B0" w14:textId="53076ABA" w:rsidR="00FF7181" w:rsidRDefault="004B3193" w:rsidP="004B3193">
      <w:pPr>
        <w:pStyle w:val="ListParagraph"/>
        <w:ind w:left="0"/>
        <w:jc w:val="center"/>
      </w:pPr>
      <w:r w:rsidRPr="004B3193">
        <w:rPr>
          <w:noProof/>
        </w:rPr>
        <w:drawing>
          <wp:anchor distT="0" distB="0" distL="114300" distR="114300" simplePos="0" relativeHeight="251662336" behindDoc="0" locked="0" layoutInCell="1" allowOverlap="1" wp14:anchorId="4D568069" wp14:editId="42BA9799">
            <wp:simplePos x="0" y="0"/>
            <wp:positionH relativeFrom="column">
              <wp:posOffset>1938020</wp:posOffset>
            </wp:positionH>
            <wp:positionV relativeFrom="paragraph">
              <wp:posOffset>182245</wp:posOffset>
            </wp:positionV>
            <wp:extent cx="1962150" cy="1514642"/>
            <wp:effectExtent l="0" t="0" r="0" b="9525"/>
            <wp:wrapNone/>
            <wp:docPr id="12750557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055748" name=""/>
                    <pic:cNvPicPr/>
                  </pic:nvPicPr>
                  <pic:blipFill>
                    <a:blip r:embed="rId12">
                      <a:extLst>
                        <a:ext uri="{28A0092B-C50C-407E-A947-70E740481C1C}">
                          <a14:useLocalDpi xmlns:a14="http://schemas.microsoft.com/office/drawing/2010/main" val="0"/>
                        </a:ext>
                      </a:extLst>
                    </a:blip>
                    <a:stretch>
                      <a:fillRect/>
                    </a:stretch>
                  </pic:blipFill>
                  <pic:spPr>
                    <a:xfrm>
                      <a:off x="0" y="0"/>
                      <a:ext cx="1962150" cy="1514642"/>
                    </a:xfrm>
                    <a:prstGeom prst="rect">
                      <a:avLst/>
                    </a:prstGeom>
                  </pic:spPr>
                </pic:pic>
              </a:graphicData>
            </a:graphic>
            <wp14:sizeRelH relativeFrom="margin">
              <wp14:pctWidth>0</wp14:pctWidth>
            </wp14:sizeRelH>
            <wp14:sizeRelV relativeFrom="margin">
              <wp14:pctHeight>0</wp14:pctHeight>
            </wp14:sizeRelV>
          </wp:anchor>
        </w:drawing>
      </w:r>
    </w:p>
    <w:p w14:paraId="156490F3" w14:textId="77777777" w:rsidR="004B3193" w:rsidRDefault="004B3193" w:rsidP="004B3193">
      <w:pPr>
        <w:pStyle w:val="ListParagraph"/>
        <w:ind w:left="0"/>
      </w:pPr>
    </w:p>
    <w:p w14:paraId="1AC18159" w14:textId="77777777" w:rsidR="00240E7A" w:rsidRDefault="00240E7A" w:rsidP="004B3193">
      <w:pPr>
        <w:pStyle w:val="ListParagraph"/>
        <w:ind w:left="0"/>
      </w:pPr>
    </w:p>
    <w:p w14:paraId="71839DF1" w14:textId="77777777" w:rsidR="00240E7A" w:rsidRDefault="00240E7A" w:rsidP="004B3193">
      <w:pPr>
        <w:pStyle w:val="ListParagraph"/>
        <w:ind w:left="0"/>
      </w:pPr>
    </w:p>
    <w:p w14:paraId="3291C2D4" w14:textId="77777777" w:rsidR="00240E7A" w:rsidRDefault="00240E7A" w:rsidP="004B3193">
      <w:pPr>
        <w:pStyle w:val="ListParagraph"/>
        <w:ind w:left="0"/>
      </w:pPr>
    </w:p>
    <w:p w14:paraId="24DC2543" w14:textId="77777777" w:rsidR="00240E7A" w:rsidRDefault="00240E7A" w:rsidP="004B3193">
      <w:pPr>
        <w:pStyle w:val="ListParagraph"/>
        <w:ind w:left="0"/>
      </w:pPr>
    </w:p>
    <w:p w14:paraId="6AD3FDFA" w14:textId="77777777" w:rsidR="00240E7A" w:rsidRDefault="00240E7A" w:rsidP="004B3193">
      <w:pPr>
        <w:pStyle w:val="ListParagraph"/>
        <w:ind w:left="0"/>
      </w:pPr>
    </w:p>
    <w:p w14:paraId="1C36DB4F" w14:textId="77777777" w:rsidR="00240E7A" w:rsidRDefault="00240E7A" w:rsidP="004B3193">
      <w:pPr>
        <w:pStyle w:val="ListParagraph"/>
        <w:ind w:left="0"/>
      </w:pPr>
    </w:p>
    <w:p w14:paraId="27201825" w14:textId="77777777" w:rsidR="00240E7A" w:rsidRDefault="00240E7A" w:rsidP="004B3193">
      <w:pPr>
        <w:pStyle w:val="ListParagraph"/>
        <w:ind w:left="0"/>
      </w:pPr>
    </w:p>
    <w:p w14:paraId="7C0B77B5" w14:textId="77777777" w:rsidR="00240E7A" w:rsidRDefault="00240E7A" w:rsidP="004B3193">
      <w:pPr>
        <w:pStyle w:val="ListParagraph"/>
        <w:ind w:left="0"/>
      </w:pPr>
    </w:p>
    <w:p w14:paraId="4404C1BB" w14:textId="11FF9785" w:rsidR="004B3193" w:rsidRDefault="004B3193" w:rsidP="004B3193">
      <w:pPr>
        <w:pStyle w:val="ListParagraph"/>
        <w:ind w:left="0"/>
        <w:rPr>
          <w:b/>
          <w:bCs/>
          <w:i/>
          <w:iCs/>
        </w:rPr>
      </w:pPr>
      <w:proofErr w:type="spellStart"/>
      <w:r>
        <w:t>Analisis</w:t>
      </w:r>
      <w:proofErr w:type="spellEnd"/>
      <w:r>
        <w:t xml:space="preserve"> Output </w:t>
      </w:r>
      <w:r>
        <w:rPr>
          <w:b/>
          <w:bCs/>
          <w:i/>
          <w:iCs/>
        </w:rPr>
        <w:t>Component Transformation Matrix:</w:t>
      </w:r>
    </w:p>
    <w:p w14:paraId="53BE514F" w14:textId="1118D88A" w:rsidR="004B3193" w:rsidRDefault="004B3193" w:rsidP="005718E9">
      <w:pPr>
        <w:pStyle w:val="ListParagraph"/>
        <w:numPr>
          <w:ilvl w:val="0"/>
          <w:numId w:val="10"/>
        </w:numPr>
        <w:jc w:val="both"/>
        <w:rPr>
          <w:lang w:val="it-IT"/>
        </w:rPr>
      </w:pPr>
      <w:r w:rsidRPr="004B3193">
        <w:rPr>
          <w:lang w:val="it-IT"/>
        </w:rPr>
        <w:t xml:space="preserve">Pada </w:t>
      </w:r>
      <w:r w:rsidRPr="004B3193">
        <w:rPr>
          <w:i/>
          <w:iCs/>
          <w:lang w:val="it-IT"/>
        </w:rPr>
        <w:t xml:space="preserve">Component </w:t>
      </w:r>
      <w:r w:rsidRPr="004B3193">
        <w:rPr>
          <w:lang w:val="it-IT"/>
        </w:rPr>
        <w:t>1 memiliki korelasi sebesar 0</w:t>
      </w:r>
      <w:r>
        <w:rPr>
          <w:lang w:val="it-IT"/>
        </w:rPr>
        <w:t>,811</w:t>
      </w:r>
    </w:p>
    <w:p w14:paraId="5819B688" w14:textId="15A7A00B" w:rsidR="004B3193" w:rsidRDefault="004B3193" w:rsidP="005718E9">
      <w:pPr>
        <w:pStyle w:val="ListParagraph"/>
        <w:numPr>
          <w:ilvl w:val="0"/>
          <w:numId w:val="10"/>
        </w:numPr>
        <w:jc w:val="both"/>
        <w:rPr>
          <w:lang w:val="it-IT"/>
        </w:rPr>
      </w:pPr>
      <w:r>
        <w:rPr>
          <w:lang w:val="it-IT"/>
        </w:rPr>
        <w:t xml:space="preserve">Pada </w:t>
      </w:r>
      <w:r>
        <w:rPr>
          <w:i/>
          <w:iCs/>
          <w:lang w:val="it-IT"/>
        </w:rPr>
        <w:t xml:space="preserve">Component </w:t>
      </w:r>
      <w:r>
        <w:rPr>
          <w:lang w:val="it-IT"/>
        </w:rPr>
        <w:t>2 memiliki korelasi sebesar 0,811</w:t>
      </w:r>
    </w:p>
    <w:p w14:paraId="23B0DBE6" w14:textId="66298663" w:rsidR="00BF3861" w:rsidRDefault="004B3193" w:rsidP="005718E9">
      <w:pPr>
        <w:pStyle w:val="ListParagraph"/>
        <w:numPr>
          <w:ilvl w:val="0"/>
          <w:numId w:val="10"/>
        </w:numPr>
        <w:jc w:val="both"/>
        <w:rPr>
          <w:lang w:val="it-IT"/>
        </w:rPr>
      </w:pPr>
      <w:r>
        <w:rPr>
          <w:lang w:val="it-IT"/>
        </w:rPr>
        <w:t xml:space="preserve">Kedua </w:t>
      </w:r>
      <w:r>
        <w:rPr>
          <w:i/>
          <w:iCs/>
          <w:lang w:val="it-IT"/>
        </w:rPr>
        <w:t xml:space="preserve">Component </w:t>
      </w:r>
      <w:r>
        <w:rPr>
          <w:lang w:val="it-IT"/>
        </w:rPr>
        <w:t xml:space="preserve">memiliki nilai korelasi lebih besar dari 0,55 maka bisa disimpulkan bahwa 2 faktor yang terbentuk mampu menjelaskan 16 </w:t>
      </w:r>
      <w:r w:rsidR="009E59FE">
        <w:rPr>
          <w:lang w:val="it-IT"/>
        </w:rPr>
        <w:t>Indikator</w:t>
      </w:r>
      <w:r>
        <w:rPr>
          <w:lang w:val="it-IT"/>
        </w:rPr>
        <w:t xml:space="preserve"> yang di analisis.</w:t>
      </w:r>
    </w:p>
    <w:p w14:paraId="6CD5AA4D" w14:textId="77777777" w:rsidR="00BF3861" w:rsidRPr="00BF3861" w:rsidRDefault="00BF3861" w:rsidP="00BF3861">
      <w:pPr>
        <w:pStyle w:val="ListParagraph"/>
        <w:rPr>
          <w:lang w:val="it-IT"/>
        </w:rPr>
      </w:pPr>
    </w:p>
    <w:p w14:paraId="77F55863" w14:textId="090616A5" w:rsidR="00BF3861" w:rsidRDefault="00BF3861" w:rsidP="00BF3861">
      <w:pPr>
        <w:pStyle w:val="ListParagraph"/>
        <w:numPr>
          <w:ilvl w:val="0"/>
          <w:numId w:val="2"/>
        </w:numPr>
        <w:ind w:left="0"/>
        <w:rPr>
          <w:lang w:val="it-IT"/>
        </w:rPr>
      </w:pPr>
      <w:r>
        <w:rPr>
          <w:lang w:val="it-IT"/>
        </w:rPr>
        <w:t>Interpretasi Hasil Analisis Faktor Eksploratori</w:t>
      </w:r>
    </w:p>
    <w:p w14:paraId="210440E1" w14:textId="3B39BD7F" w:rsidR="00A677F5" w:rsidRDefault="005718E9" w:rsidP="00F27EF6">
      <w:pPr>
        <w:jc w:val="both"/>
        <w:rPr>
          <w:lang w:val="it-IT"/>
        </w:rPr>
      </w:pPr>
      <w:r w:rsidRPr="005718E9">
        <w:rPr>
          <w:lang w:val="it-IT"/>
        </w:rPr>
        <w:t>Setelah terbentuk faktor yang masing-masing beranggotakan variabel – variabel  yang diteliti, maka dilakukan penamaan faktor berdasarkan karakteristik yang sesuai dengan anggotanya.</w:t>
      </w:r>
    </w:p>
    <w:tbl>
      <w:tblPr>
        <w:tblStyle w:val="TableGrid"/>
        <w:tblW w:w="0" w:type="auto"/>
        <w:tblInd w:w="1075" w:type="dxa"/>
        <w:tblLook w:val="04A0" w:firstRow="1" w:lastRow="0" w:firstColumn="1" w:lastColumn="0" w:noHBand="0" w:noVBand="1"/>
      </w:tblPr>
      <w:tblGrid>
        <w:gridCol w:w="1080"/>
        <w:gridCol w:w="6210"/>
      </w:tblGrid>
      <w:tr w:rsidR="00A677F5" w14:paraId="3E18F1CD" w14:textId="77777777" w:rsidTr="00993BBE">
        <w:trPr>
          <w:trHeight w:val="305"/>
        </w:trPr>
        <w:tc>
          <w:tcPr>
            <w:tcW w:w="1080" w:type="dxa"/>
            <w:vAlign w:val="center"/>
          </w:tcPr>
          <w:p w14:paraId="4D169544" w14:textId="50582766" w:rsidR="00A677F5" w:rsidRDefault="00A677F5" w:rsidP="00A677F5">
            <w:pPr>
              <w:jc w:val="center"/>
              <w:rPr>
                <w:lang w:val="it-IT"/>
              </w:rPr>
            </w:pPr>
            <w:r>
              <w:rPr>
                <w:lang w:val="it-IT"/>
              </w:rPr>
              <w:t>Faktor</w:t>
            </w:r>
          </w:p>
        </w:tc>
        <w:tc>
          <w:tcPr>
            <w:tcW w:w="6210" w:type="dxa"/>
            <w:vAlign w:val="center"/>
          </w:tcPr>
          <w:p w14:paraId="76693B68" w14:textId="4EA58F48" w:rsidR="00A677F5" w:rsidRDefault="00A677F5" w:rsidP="00A677F5">
            <w:pPr>
              <w:jc w:val="center"/>
              <w:rPr>
                <w:lang w:val="it-IT"/>
              </w:rPr>
            </w:pPr>
            <w:r>
              <w:rPr>
                <w:lang w:val="it-IT"/>
              </w:rPr>
              <w:t>Indikator</w:t>
            </w:r>
          </w:p>
        </w:tc>
      </w:tr>
      <w:tr w:rsidR="00A677F5" w:rsidRPr="00652FB6" w14:paraId="26396A82" w14:textId="77777777" w:rsidTr="00993BBE">
        <w:trPr>
          <w:trHeight w:val="350"/>
        </w:trPr>
        <w:tc>
          <w:tcPr>
            <w:tcW w:w="1080" w:type="dxa"/>
            <w:vAlign w:val="center"/>
          </w:tcPr>
          <w:p w14:paraId="5E012A66" w14:textId="0DA565C7" w:rsidR="00A677F5" w:rsidRDefault="00A677F5" w:rsidP="00A677F5">
            <w:pPr>
              <w:jc w:val="center"/>
              <w:rPr>
                <w:lang w:val="it-IT"/>
              </w:rPr>
            </w:pPr>
            <w:r>
              <w:rPr>
                <w:lang w:val="it-IT"/>
              </w:rPr>
              <w:t>1</w:t>
            </w:r>
          </w:p>
        </w:tc>
        <w:tc>
          <w:tcPr>
            <w:tcW w:w="6210" w:type="dxa"/>
            <w:vAlign w:val="center"/>
          </w:tcPr>
          <w:p w14:paraId="6DC47E97" w14:textId="6E6CFB7A" w:rsidR="00A677F5" w:rsidRPr="00A677F5" w:rsidRDefault="00A677F5" w:rsidP="00A677F5">
            <w:pPr>
              <w:jc w:val="center"/>
              <w:rPr>
                <w:lang w:val="it-IT"/>
              </w:rPr>
            </w:pPr>
            <w:r w:rsidRPr="00A677F5">
              <w:rPr>
                <w:lang w:val="it-IT"/>
              </w:rPr>
              <w:t>I4, I7, I1, I5, I9, I8, I2, I15, I18, I10, I17, I14</w:t>
            </w:r>
          </w:p>
        </w:tc>
      </w:tr>
      <w:tr w:rsidR="00A677F5" w14:paraId="72DFC56A" w14:textId="77777777" w:rsidTr="00993BBE">
        <w:trPr>
          <w:trHeight w:val="350"/>
        </w:trPr>
        <w:tc>
          <w:tcPr>
            <w:tcW w:w="1080" w:type="dxa"/>
            <w:vAlign w:val="center"/>
          </w:tcPr>
          <w:p w14:paraId="3E31CDCB" w14:textId="1D3E36EC" w:rsidR="00A677F5" w:rsidRDefault="00A677F5" w:rsidP="00A677F5">
            <w:pPr>
              <w:jc w:val="center"/>
              <w:rPr>
                <w:lang w:val="it-IT"/>
              </w:rPr>
            </w:pPr>
            <w:r>
              <w:rPr>
                <w:lang w:val="it-IT"/>
              </w:rPr>
              <w:t>2</w:t>
            </w:r>
          </w:p>
        </w:tc>
        <w:tc>
          <w:tcPr>
            <w:tcW w:w="6210" w:type="dxa"/>
            <w:vAlign w:val="center"/>
          </w:tcPr>
          <w:p w14:paraId="17B0C0C3" w14:textId="64E781C4" w:rsidR="00A677F5" w:rsidRDefault="00A677F5" w:rsidP="00A677F5">
            <w:pPr>
              <w:jc w:val="center"/>
              <w:rPr>
                <w:lang w:val="it-IT"/>
              </w:rPr>
            </w:pPr>
            <w:r w:rsidRPr="00B10E2B">
              <w:t>I12, I13, I11, I6</w:t>
            </w:r>
          </w:p>
        </w:tc>
      </w:tr>
    </w:tbl>
    <w:p w14:paraId="127667A2" w14:textId="77777777" w:rsidR="00A677F5" w:rsidRDefault="00A677F5" w:rsidP="005718E9">
      <w:pPr>
        <w:rPr>
          <w:lang w:val="it-IT"/>
        </w:rPr>
      </w:pPr>
    </w:p>
    <w:p w14:paraId="49FBCE3C" w14:textId="69CA971E" w:rsidR="005718E9" w:rsidRDefault="005718E9" w:rsidP="00F27EF6">
      <w:pPr>
        <w:pStyle w:val="ListParagraph"/>
        <w:numPr>
          <w:ilvl w:val="0"/>
          <w:numId w:val="11"/>
        </w:numPr>
        <w:jc w:val="both"/>
        <w:rPr>
          <w:lang w:val="it-IT"/>
        </w:rPr>
      </w:pPr>
      <w:r>
        <w:rPr>
          <w:lang w:val="it-IT"/>
        </w:rPr>
        <w:t>Faktor 1</w:t>
      </w:r>
    </w:p>
    <w:p w14:paraId="5D237236" w14:textId="004DEDF6" w:rsidR="00993BBE" w:rsidRPr="00993BBE" w:rsidRDefault="005718E9" w:rsidP="00F27EF6">
      <w:pPr>
        <w:pStyle w:val="ListParagraph"/>
        <w:jc w:val="both"/>
        <w:rPr>
          <w:lang w:val="it-IT"/>
        </w:rPr>
      </w:pPr>
      <w:r w:rsidRPr="005718E9">
        <w:rPr>
          <w:lang w:val="it-IT"/>
        </w:rPr>
        <w:t xml:space="preserve">Anggota faktor ini adalah </w:t>
      </w:r>
      <w:r w:rsidR="00626CB7">
        <w:rPr>
          <w:lang w:val="it-IT"/>
        </w:rPr>
        <w:t>Indikator</w:t>
      </w:r>
      <w:r>
        <w:rPr>
          <w:lang w:val="it-IT"/>
        </w:rPr>
        <w:t xml:space="preserve"> </w:t>
      </w:r>
      <w:r w:rsidR="00A677F5" w:rsidRPr="00A677F5">
        <w:rPr>
          <w:lang w:val="it-IT"/>
        </w:rPr>
        <w:t>Infrastruktur pendukung pemanfaatan FABA</w:t>
      </w:r>
      <w:r w:rsidR="00A677F5">
        <w:rPr>
          <w:lang w:val="it-IT"/>
        </w:rPr>
        <w:t xml:space="preserve">, </w:t>
      </w:r>
      <w:r w:rsidR="00A677F5" w:rsidRPr="00A677F5">
        <w:rPr>
          <w:lang w:val="it-IT"/>
        </w:rPr>
        <w:t>Pemahaman masyarakat tentang manfaat FABA sebagai bahan konstruksi</w:t>
      </w:r>
      <w:r w:rsidR="00A677F5">
        <w:rPr>
          <w:lang w:val="it-IT"/>
        </w:rPr>
        <w:t xml:space="preserve">, </w:t>
      </w:r>
      <w:r w:rsidR="00A677F5" w:rsidRPr="00A677F5">
        <w:rPr>
          <w:lang w:val="it-IT"/>
        </w:rPr>
        <w:t>Potensi masyarakat dalam mendukung pemanfaatan FABA</w:t>
      </w:r>
      <w:r w:rsidR="00A677F5">
        <w:rPr>
          <w:lang w:val="it-IT"/>
        </w:rPr>
        <w:t xml:space="preserve">, </w:t>
      </w:r>
      <w:r w:rsidR="00A677F5" w:rsidRPr="00A677F5">
        <w:rPr>
          <w:lang w:val="it-IT"/>
        </w:rPr>
        <w:t>Kesiapan teknologi industri kecil dalam memanfaatkan FABA</w:t>
      </w:r>
      <w:r w:rsidR="00A677F5">
        <w:rPr>
          <w:lang w:val="it-IT"/>
        </w:rPr>
        <w:t xml:space="preserve">, </w:t>
      </w:r>
      <w:r w:rsidR="00A677F5" w:rsidRPr="00A677F5">
        <w:rPr>
          <w:lang w:val="it-IT"/>
        </w:rPr>
        <w:t>Program edukasi tentang pemanfaatan FABA</w:t>
      </w:r>
      <w:r w:rsidR="00A677F5">
        <w:rPr>
          <w:lang w:val="it-IT"/>
        </w:rPr>
        <w:t xml:space="preserve">, </w:t>
      </w:r>
      <w:r w:rsidR="00A677F5" w:rsidRPr="00A677F5">
        <w:rPr>
          <w:lang w:val="it-IT"/>
        </w:rPr>
        <w:t>Efektivitas kampanye informasi tentang status FABA</w:t>
      </w:r>
      <w:r w:rsidR="00A677F5">
        <w:rPr>
          <w:lang w:val="it-IT"/>
        </w:rPr>
        <w:t xml:space="preserve">, </w:t>
      </w:r>
      <w:r w:rsidR="00A677F5" w:rsidRPr="00A677F5">
        <w:rPr>
          <w:lang w:val="it-IT"/>
        </w:rPr>
        <w:t>Forum kolaborasi untuk inovasi FABA</w:t>
      </w:r>
      <w:r w:rsidR="00A677F5">
        <w:rPr>
          <w:lang w:val="it-IT"/>
        </w:rPr>
        <w:t xml:space="preserve">, </w:t>
      </w:r>
      <w:r w:rsidR="00A677F5" w:rsidRPr="00A677F5">
        <w:rPr>
          <w:lang w:val="it-IT"/>
        </w:rPr>
        <w:t>Panduan implementasi pemanfaatan FABA</w:t>
      </w:r>
      <w:r w:rsidR="00A677F5">
        <w:rPr>
          <w:lang w:val="it-IT"/>
        </w:rPr>
        <w:t xml:space="preserve">, </w:t>
      </w:r>
      <w:r w:rsidR="00A677F5" w:rsidRPr="00A677F5">
        <w:rPr>
          <w:lang w:val="it-IT"/>
        </w:rPr>
        <w:t>Pengembangan pasar lokal untuk FABA</w:t>
      </w:r>
      <w:r w:rsidR="00A677F5">
        <w:rPr>
          <w:lang w:val="it-IT"/>
        </w:rPr>
        <w:t xml:space="preserve">, </w:t>
      </w:r>
      <w:r w:rsidR="00993BBE" w:rsidRPr="00993BBE">
        <w:rPr>
          <w:lang w:val="it-IT"/>
        </w:rPr>
        <w:t>Kemudahan perizinan dalam pemanfaatan FABA</w:t>
      </w:r>
      <w:r w:rsidR="00993BBE">
        <w:rPr>
          <w:lang w:val="it-IT"/>
        </w:rPr>
        <w:t xml:space="preserve">, </w:t>
      </w:r>
      <w:r w:rsidR="00993BBE" w:rsidRPr="00993BBE">
        <w:rPr>
          <w:lang w:val="it-IT"/>
        </w:rPr>
        <w:t>Sinergi antara pemerintah, pelaku usaha, dan komunitas lokal</w:t>
      </w:r>
      <w:r w:rsidR="00993BBE">
        <w:rPr>
          <w:lang w:val="it-IT"/>
        </w:rPr>
        <w:t>.</w:t>
      </w:r>
    </w:p>
    <w:p w14:paraId="5E971D2E" w14:textId="2ED983C6" w:rsidR="00993BBE" w:rsidRDefault="00993BBE" w:rsidP="00F27EF6">
      <w:pPr>
        <w:pStyle w:val="ListParagraph"/>
        <w:numPr>
          <w:ilvl w:val="0"/>
          <w:numId w:val="11"/>
        </w:numPr>
        <w:jc w:val="both"/>
        <w:rPr>
          <w:lang w:val="it-IT"/>
        </w:rPr>
      </w:pPr>
      <w:r>
        <w:rPr>
          <w:lang w:val="it-IT"/>
        </w:rPr>
        <w:t>Faktor 2</w:t>
      </w:r>
    </w:p>
    <w:p w14:paraId="196D6AB6" w14:textId="77777777" w:rsidR="00F27EF6" w:rsidRDefault="00993BBE" w:rsidP="00F27EF6">
      <w:pPr>
        <w:pStyle w:val="ListParagraph"/>
        <w:jc w:val="both"/>
        <w:rPr>
          <w:lang w:val="it-IT"/>
        </w:rPr>
      </w:pPr>
      <w:r w:rsidRPr="005718E9">
        <w:rPr>
          <w:lang w:val="it-IT"/>
        </w:rPr>
        <w:t xml:space="preserve">Anggota faktor ini adalah </w:t>
      </w:r>
      <w:r w:rsidR="00626CB7">
        <w:rPr>
          <w:lang w:val="it-IT"/>
        </w:rPr>
        <w:t>Indikator</w:t>
      </w:r>
      <w:r>
        <w:rPr>
          <w:lang w:val="it-IT"/>
        </w:rPr>
        <w:t xml:space="preserve"> </w:t>
      </w:r>
      <w:r w:rsidRPr="00993BBE">
        <w:rPr>
          <w:lang w:val="it-IT"/>
        </w:rPr>
        <w:t>Promosi dan pemasaran FABA</w:t>
      </w:r>
      <w:r>
        <w:rPr>
          <w:lang w:val="it-IT"/>
        </w:rPr>
        <w:t xml:space="preserve">, </w:t>
      </w:r>
      <w:r w:rsidRPr="00993BBE">
        <w:rPr>
          <w:lang w:val="it-IT"/>
        </w:rPr>
        <w:t>Komitmen pemerintah dan PLTU terhadap regulasi FABA</w:t>
      </w:r>
      <w:r>
        <w:rPr>
          <w:lang w:val="it-IT"/>
        </w:rPr>
        <w:t xml:space="preserve">, </w:t>
      </w:r>
      <w:r w:rsidRPr="00993BBE">
        <w:rPr>
          <w:lang w:val="it-IT"/>
        </w:rPr>
        <w:t>Konektivitas antara PLTU dan sektor industri pengguna FABA</w:t>
      </w:r>
      <w:r>
        <w:rPr>
          <w:lang w:val="it-IT"/>
        </w:rPr>
        <w:t xml:space="preserve">, </w:t>
      </w:r>
      <w:r w:rsidR="00172B45" w:rsidRPr="00172B45">
        <w:rPr>
          <w:lang w:val="it-IT"/>
        </w:rPr>
        <w:t>Pelatihan teknis bagi UMKM</w:t>
      </w:r>
      <w:r>
        <w:rPr>
          <w:lang w:val="it-IT"/>
        </w:rPr>
        <w:t>.</w:t>
      </w:r>
    </w:p>
    <w:p w14:paraId="00A2D18E" w14:textId="0B9976C0" w:rsidR="001A0886" w:rsidRDefault="00134D2A" w:rsidP="00F27EF6">
      <w:pPr>
        <w:pStyle w:val="ListParagraph"/>
        <w:numPr>
          <w:ilvl w:val="0"/>
          <w:numId w:val="11"/>
        </w:numPr>
        <w:jc w:val="both"/>
        <w:rPr>
          <w:lang w:val="it-IT"/>
        </w:rPr>
      </w:pPr>
      <w:r w:rsidRPr="001A0886">
        <w:rPr>
          <w:lang w:val="it-IT"/>
        </w:rPr>
        <w:t>Penamaan faktor diberikan berdasarkan pengelompokan indikator yang ditunjukan oleh muatan faktor dari setiap indikator.</w:t>
      </w:r>
      <w:r w:rsidR="001A0886" w:rsidRPr="001A0886">
        <w:rPr>
          <w:lang w:val="it-IT"/>
        </w:rPr>
        <w:t xml:space="preserve"> berikut adalah dua faktor yang sudah terbentuk beserta penamaannya berdasarkan karakteristik indikator-indikator yang terlibat:</w:t>
      </w:r>
    </w:p>
    <w:p w14:paraId="5E99DEBF" w14:textId="77777777" w:rsidR="00F27EF6" w:rsidRDefault="001A0886" w:rsidP="00F27EF6">
      <w:pPr>
        <w:pStyle w:val="ListParagraph"/>
        <w:numPr>
          <w:ilvl w:val="0"/>
          <w:numId w:val="12"/>
        </w:numPr>
        <w:jc w:val="both"/>
        <w:rPr>
          <w:lang w:val="it-IT"/>
        </w:rPr>
      </w:pPr>
      <w:r w:rsidRPr="00804F6D">
        <w:rPr>
          <w:lang w:val="it-IT"/>
        </w:rPr>
        <w:t xml:space="preserve">Faktor 1: </w:t>
      </w:r>
      <w:r w:rsidRPr="00804F6D">
        <w:rPr>
          <w:b/>
          <w:bCs/>
          <w:lang w:val="it-IT"/>
        </w:rPr>
        <w:t>Infrastruktur dan Dukungan Pemanfaatan FABA</w:t>
      </w:r>
      <w:r w:rsidRPr="00804F6D">
        <w:rPr>
          <w:lang w:val="it-IT"/>
        </w:rPr>
        <w:t xml:space="preserve"> Penamaan ini mencerminkan karakteristik indikator yang lebih menekankan pada infrastruktur yang mendukung pemanfaatan FABA, pemahaman masyarakat mengenai manfaat FABA sebagai bahan </w:t>
      </w:r>
      <w:r w:rsidRPr="00804F6D">
        <w:rPr>
          <w:lang w:val="it-IT"/>
        </w:rPr>
        <w:lastRenderedPageBreak/>
        <w:t>konstruksi, serta berbagai elemen pendukung lainnya, seperti kesiapan teknologi dan program edukasi terkait FABA.</w:t>
      </w:r>
    </w:p>
    <w:p w14:paraId="0D274E04" w14:textId="1E9F4153" w:rsidR="00134D2A" w:rsidRPr="00F27EF6" w:rsidRDefault="001A0886" w:rsidP="00F27EF6">
      <w:pPr>
        <w:pStyle w:val="ListParagraph"/>
        <w:numPr>
          <w:ilvl w:val="0"/>
          <w:numId w:val="12"/>
        </w:numPr>
        <w:jc w:val="both"/>
        <w:rPr>
          <w:lang w:val="it-IT"/>
        </w:rPr>
      </w:pPr>
      <w:r w:rsidRPr="00F27EF6">
        <w:rPr>
          <w:lang w:val="it-IT"/>
        </w:rPr>
        <w:t xml:space="preserve">Faktor 2: </w:t>
      </w:r>
      <w:r w:rsidRPr="00F27EF6">
        <w:rPr>
          <w:b/>
          <w:bCs/>
          <w:lang w:val="it-IT"/>
        </w:rPr>
        <w:t>Promosi dan Regulasi FABA</w:t>
      </w:r>
      <w:r w:rsidRPr="00F27EF6">
        <w:rPr>
          <w:lang w:val="it-IT"/>
        </w:rPr>
        <w:t xml:space="preserve"> Faktor ini lebih berfokus pada variabel yang berhubungan dengan promosi, pemasaran, dan regulasi FABA, serta hubungan antara sektor PLTU dan industri yang menggunakan FABA, yang menyoroti aspek kebijakan, komitmen pemerintah, serta kegiatan promosi dan pemasaran.</w:t>
      </w:r>
    </w:p>
    <w:sectPr w:rsidR="00134D2A" w:rsidRPr="00F27EF6" w:rsidSect="002950E3">
      <w:pgSz w:w="12242" w:h="15842"/>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CB7A7" w14:textId="77777777" w:rsidR="00DF11E8" w:rsidRDefault="00DF11E8" w:rsidP="009442BD">
      <w:pPr>
        <w:spacing w:after="0" w:line="240" w:lineRule="auto"/>
      </w:pPr>
      <w:r>
        <w:separator/>
      </w:r>
    </w:p>
  </w:endnote>
  <w:endnote w:type="continuationSeparator" w:id="0">
    <w:p w14:paraId="02F479F6" w14:textId="77777777" w:rsidR="00DF11E8" w:rsidRDefault="00DF11E8" w:rsidP="00944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2966B" w14:textId="77777777" w:rsidR="00DF11E8" w:rsidRDefault="00DF11E8" w:rsidP="009442BD">
      <w:pPr>
        <w:spacing w:after="0" w:line="240" w:lineRule="auto"/>
      </w:pPr>
      <w:r>
        <w:separator/>
      </w:r>
    </w:p>
  </w:footnote>
  <w:footnote w:type="continuationSeparator" w:id="0">
    <w:p w14:paraId="07DD9C94" w14:textId="77777777" w:rsidR="00DF11E8" w:rsidRDefault="00DF11E8" w:rsidP="009442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53F5B"/>
    <w:multiLevelType w:val="hybridMultilevel"/>
    <w:tmpl w:val="7206E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45019D"/>
    <w:multiLevelType w:val="hybridMultilevel"/>
    <w:tmpl w:val="021E7C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6E6800"/>
    <w:multiLevelType w:val="hybridMultilevel"/>
    <w:tmpl w:val="21BA2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281958"/>
    <w:multiLevelType w:val="hybridMultilevel"/>
    <w:tmpl w:val="EDE65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92588C"/>
    <w:multiLevelType w:val="hybridMultilevel"/>
    <w:tmpl w:val="9BA488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0E5500"/>
    <w:multiLevelType w:val="hybridMultilevel"/>
    <w:tmpl w:val="349A7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B652F4"/>
    <w:multiLevelType w:val="hybridMultilevel"/>
    <w:tmpl w:val="5C6E3E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EE2263"/>
    <w:multiLevelType w:val="hybridMultilevel"/>
    <w:tmpl w:val="812AA1A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072D8"/>
    <w:multiLevelType w:val="hybridMultilevel"/>
    <w:tmpl w:val="40E2A87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C231D78"/>
    <w:multiLevelType w:val="hybridMultilevel"/>
    <w:tmpl w:val="9AB0C9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542585"/>
    <w:multiLevelType w:val="hybridMultilevel"/>
    <w:tmpl w:val="4F1E9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74646E1"/>
    <w:multiLevelType w:val="hybridMultilevel"/>
    <w:tmpl w:val="B4E2F2B8"/>
    <w:lvl w:ilvl="0" w:tplc="E7D20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4541217">
    <w:abstractNumId w:val="7"/>
  </w:num>
  <w:num w:numId="2" w16cid:durableId="319384989">
    <w:abstractNumId w:val="11"/>
  </w:num>
  <w:num w:numId="3" w16cid:durableId="1988320403">
    <w:abstractNumId w:val="3"/>
  </w:num>
  <w:num w:numId="4" w16cid:durableId="972641663">
    <w:abstractNumId w:val="2"/>
  </w:num>
  <w:num w:numId="5" w16cid:durableId="617839624">
    <w:abstractNumId w:val="1"/>
  </w:num>
  <w:num w:numId="6" w16cid:durableId="761342516">
    <w:abstractNumId w:val="9"/>
  </w:num>
  <w:num w:numId="7" w16cid:durableId="1499422032">
    <w:abstractNumId w:val="0"/>
  </w:num>
  <w:num w:numId="8" w16cid:durableId="797919051">
    <w:abstractNumId w:val="6"/>
  </w:num>
  <w:num w:numId="9" w16cid:durableId="641229435">
    <w:abstractNumId w:val="10"/>
  </w:num>
  <w:num w:numId="10" w16cid:durableId="1205214471">
    <w:abstractNumId w:val="4"/>
  </w:num>
  <w:num w:numId="11" w16cid:durableId="1478260198">
    <w:abstractNumId w:val="5"/>
  </w:num>
  <w:num w:numId="12" w16cid:durableId="1504887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34"/>
    <w:rsid w:val="000061D1"/>
    <w:rsid w:val="000B2EB7"/>
    <w:rsid w:val="000C3B69"/>
    <w:rsid w:val="000F0282"/>
    <w:rsid w:val="00134D2A"/>
    <w:rsid w:val="00151BCC"/>
    <w:rsid w:val="00172B45"/>
    <w:rsid w:val="001A0886"/>
    <w:rsid w:val="001C20C1"/>
    <w:rsid w:val="001D6735"/>
    <w:rsid w:val="00240E7A"/>
    <w:rsid w:val="00255773"/>
    <w:rsid w:val="002568C8"/>
    <w:rsid w:val="002950E3"/>
    <w:rsid w:val="00297734"/>
    <w:rsid w:val="002E4665"/>
    <w:rsid w:val="002E75C4"/>
    <w:rsid w:val="003027B0"/>
    <w:rsid w:val="00313949"/>
    <w:rsid w:val="00391443"/>
    <w:rsid w:val="00393100"/>
    <w:rsid w:val="003931C7"/>
    <w:rsid w:val="00396B5A"/>
    <w:rsid w:val="003E12BA"/>
    <w:rsid w:val="003F2FFB"/>
    <w:rsid w:val="00415498"/>
    <w:rsid w:val="00420548"/>
    <w:rsid w:val="0042792F"/>
    <w:rsid w:val="00480113"/>
    <w:rsid w:val="00485835"/>
    <w:rsid w:val="00497832"/>
    <w:rsid w:val="004B3193"/>
    <w:rsid w:val="004E34D4"/>
    <w:rsid w:val="004F7837"/>
    <w:rsid w:val="005300F1"/>
    <w:rsid w:val="00547FBE"/>
    <w:rsid w:val="00561781"/>
    <w:rsid w:val="005718E9"/>
    <w:rsid w:val="00572714"/>
    <w:rsid w:val="00587BAA"/>
    <w:rsid w:val="005B414E"/>
    <w:rsid w:val="006000B3"/>
    <w:rsid w:val="0060141E"/>
    <w:rsid w:val="00621245"/>
    <w:rsid w:val="0062475D"/>
    <w:rsid w:val="00626CB7"/>
    <w:rsid w:val="00645541"/>
    <w:rsid w:val="00652FB6"/>
    <w:rsid w:val="0067451B"/>
    <w:rsid w:val="006A5F2E"/>
    <w:rsid w:val="006E4076"/>
    <w:rsid w:val="00744168"/>
    <w:rsid w:val="007B04F9"/>
    <w:rsid w:val="007C0C93"/>
    <w:rsid w:val="00804F6D"/>
    <w:rsid w:val="00833F24"/>
    <w:rsid w:val="00854175"/>
    <w:rsid w:val="008639B5"/>
    <w:rsid w:val="008C29F9"/>
    <w:rsid w:val="009062F9"/>
    <w:rsid w:val="009442BD"/>
    <w:rsid w:val="00966658"/>
    <w:rsid w:val="00985331"/>
    <w:rsid w:val="00993BBE"/>
    <w:rsid w:val="009E59FE"/>
    <w:rsid w:val="00A64A6F"/>
    <w:rsid w:val="00A677F5"/>
    <w:rsid w:val="00AD7ADC"/>
    <w:rsid w:val="00AE3293"/>
    <w:rsid w:val="00B10E2B"/>
    <w:rsid w:val="00B15C3A"/>
    <w:rsid w:val="00B92E31"/>
    <w:rsid w:val="00BD3085"/>
    <w:rsid w:val="00BE334F"/>
    <w:rsid w:val="00BF3861"/>
    <w:rsid w:val="00C50759"/>
    <w:rsid w:val="00C731D8"/>
    <w:rsid w:val="00C77988"/>
    <w:rsid w:val="00CE24B2"/>
    <w:rsid w:val="00D15B53"/>
    <w:rsid w:val="00D23EFC"/>
    <w:rsid w:val="00D42D9A"/>
    <w:rsid w:val="00D5522C"/>
    <w:rsid w:val="00D83A63"/>
    <w:rsid w:val="00DA1005"/>
    <w:rsid w:val="00DD7288"/>
    <w:rsid w:val="00DF11E8"/>
    <w:rsid w:val="00E27AD5"/>
    <w:rsid w:val="00E57D97"/>
    <w:rsid w:val="00E81A48"/>
    <w:rsid w:val="00E90EEF"/>
    <w:rsid w:val="00EE4C98"/>
    <w:rsid w:val="00EF61F9"/>
    <w:rsid w:val="00F20FF7"/>
    <w:rsid w:val="00F27EF6"/>
    <w:rsid w:val="00F314C9"/>
    <w:rsid w:val="00F44159"/>
    <w:rsid w:val="00F45364"/>
    <w:rsid w:val="00FC148B"/>
    <w:rsid w:val="00FF7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76A0D"/>
  <w15:chartTrackingRefBased/>
  <w15:docId w15:val="{DBB023F6-66D8-4161-A81B-6DEE2A25F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77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977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977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977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977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977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77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77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77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7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977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977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977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977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977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77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77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7734"/>
    <w:rPr>
      <w:rFonts w:eastAsiaTheme="majorEastAsia" w:cstheme="majorBidi"/>
      <w:color w:val="272727" w:themeColor="text1" w:themeTint="D8"/>
    </w:rPr>
  </w:style>
  <w:style w:type="paragraph" w:styleId="Title">
    <w:name w:val="Title"/>
    <w:basedOn w:val="Normal"/>
    <w:next w:val="Normal"/>
    <w:link w:val="TitleChar"/>
    <w:uiPriority w:val="10"/>
    <w:qFormat/>
    <w:rsid w:val="002977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77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77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77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7734"/>
    <w:pPr>
      <w:spacing w:before="160"/>
      <w:jc w:val="center"/>
    </w:pPr>
    <w:rPr>
      <w:i/>
      <w:iCs/>
      <w:color w:val="404040" w:themeColor="text1" w:themeTint="BF"/>
    </w:rPr>
  </w:style>
  <w:style w:type="character" w:customStyle="1" w:styleId="QuoteChar">
    <w:name w:val="Quote Char"/>
    <w:basedOn w:val="DefaultParagraphFont"/>
    <w:link w:val="Quote"/>
    <w:uiPriority w:val="29"/>
    <w:rsid w:val="00297734"/>
    <w:rPr>
      <w:i/>
      <w:iCs/>
      <w:color w:val="404040" w:themeColor="text1" w:themeTint="BF"/>
    </w:rPr>
  </w:style>
  <w:style w:type="paragraph" w:styleId="ListParagraph">
    <w:name w:val="List Paragraph"/>
    <w:basedOn w:val="Normal"/>
    <w:uiPriority w:val="34"/>
    <w:qFormat/>
    <w:rsid w:val="00297734"/>
    <w:pPr>
      <w:ind w:left="720"/>
      <w:contextualSpacing/>
    </w:pPr>
  </w:style>
  <w:style w:type="character" w:styleId="IntenseEmphasis">
    <w:name w:val="Intense Emphasis"/>
    <w:basedOn w:val="DefaultParagraphFont"/>
    <w:uiPriority w:val="21"/>
    <w:qFormat/>
    <w:rsid w:val="00297734"/>
    <w:rPr>
      <w:i/>
      <w:iCs/>
      <w:color w:val="2F5496" w:themeColor="accent1" w:themeShade="BF"/>
    </w:rPr>
  </w:style>
  <w:style w:type="paragraph" w:styleId="IntenseQuote">
    <w:name w:val="Intense Quote"/>
    <w:basedOn w:val="Normal"/>
    <w:next w:val="Normal"/>
    <w:link w:val="IntenseQuoteChar"/>
    <w:uiPriority w:val="30"/>
    <w:qFormat/>
    <w:rsid w:val="002977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97734"/>
    <w:rPr>
      <w:i/>
      <w:iCs/>
      <w:color w:val="2F5496" w:themeColor="accent1" w:themeShade="BF"/>
    </w:rPr>
  </w:style>
  <w:style w:type="character" w:styleId="IntenseReference">
    <w:name w:val="Intense Reference"/>
    <w:basedOn w:val="DefaultParagraphFont"/>
    <w:uiPriority w:val="32"/>
    <w:qFormat/>
    <w:rsid w:val="00297734"/>
    <w:rPr>
      <w:b/>
      <w:bCs/>
      <w:smallCaps/>
      <w:color w:val="2F5496" w:themeColor="accent1" w:themeShade="BF"/>
      <w:spacing w:val="5"/>
    </w:rPr>
  </w:style>
  <w:style w:type="paragraph" w:styleId="Header">
    <w:name w:val="header"/>
    <w:basedOn w:val="Normal"/>
    <w:link w:val="HeaderChar"/>
    <w:uiPriority w:val="99"/>
    <w:unhideWhenUsed/>
    <w:rsid w:val="00944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2BD"/>
  </w:style>
  <w:style w:type="paragraph" w:styleId="Footer">
    <w:name w:val="footer"/>
    <w:basedOn w:val="Normal"/>
    <w:link w:val="FooterChar"/>
    <w:uiPriority w:val="99"/>
    <w:unhideWhenUsed/>
    <w:rsid w:val="009442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2BD"/>
  </w:style>
  <w:style w:type="table" w:styleId="TableGrid">
    <w:name w:val="Table Grid"/>
    <w:basedOn w:val="TableNormal"/>
    <w:uiPriority w:val="39"/>
    <w:rsid w:val="00D83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7</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 BAKAR HAMADA</dc:creator>
  <cp:keywords/>
  <dc:description/>
  <cp:lastModifiedBy>ABU BAKAR HAMADA</cp:lastModifiedBy>
  <cp:revision>193</cp:revision>
  <dcterms:created xsi:type="dcterms:W3CDTF">2025-02-12T07:52:00Z</dcterms:created>
  <dcterms:modified xsi:type="dcterms:W3CDTF">2025-02-13T08:43:00Z</dcterms:modified>
</cp:coreProperties>
</file>